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B8E82">
      <w:pPr>
        <w:keepNext w:val="0"/>
        <w:keepLines w:val="0"/>
        <w:pageBreakBefore w:val="0"/>
        <w:widowControl w:val="0"/>
        <w:kinsoku/>
        <w:wordWrap/>
        <w:overflowPunct/>
        <w:topLinePunct w:val="0"/>
        <w:autoSpaceDE/>
        <w:autoSpaceDN/>
        <w:bidi w:val="0"/>
        <w:adjustRightInd/>
        <w:spacing w:line="360" w:lineRule="auto"/>
        <w:jc w:val="left"/>
        <w:textAlignment w:val="auto"/>
        <w:outlineLvl w:val="0"/>
        <w:rPr>
          <w:rFonts w:hint="default" w:ascii="仿宋_GB2312" w:hAnsi="Times New Roman" w:eastAsia="仿宋_GB2312" w:cs="Times New Roman"/>
          <w:b/>
          <w:color w:val="000000"/>
          <w:sz w:val="28"/>
          <w:szCs w:val="28"/>
          <w:highlight w:val="none"/>
          <w:lang w:val="en-US" w:eastAsia="zh-CN"/>
        </w:rPr>
      </w:pPr>
      <w:r>
        <w:rPr>
          <w:rFonts w:hint="eastAsia" w:ascii="仿宋_GB2312" w:hAnsi="Times New Roman" w:eastAsia="仿宋_GB2312" w:cs="Times New Roman"/>
          <w:b/>
          <w:color w:val="000000"/>
          <w:sz w:val="28"/>
          <w:szCs w:val="28"/>
          <w:highlight w:val="none"/>
          <w:lang w:val="en-US" w:eastAsia="zh-CN"/>
        </w:rPr>
        <w:t>一、采购清单</w:t>
      </w:r>
    </w:p>
    <w:p w14:paraId="4429C67F">
      <w:pPr>
        <w:pStyle w:val="4"/>
        <w:numPr>
          <w:ilvl w:val="3"/>
          <w:numId w:val="0"/>
        </w:numPr>
        <w:ind w:leftChars="0"/>
        <w:jc w:val="center"/>
        <w:rPr>
          <w:rFonts w:hint="default"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标项一：瓶装水采购清单</w:t>
      </w:r>
    </w:p>
    <w:tbl>
      <w:tblPr>
        <w:tblStyle w:val="7"/>
        <w:tblW w:w="95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5"/>
        <w:gridCol w:w="1492"/>
        <w:gridCol w:w="3950"/>
        <w:gridCol w:w="1324"/>
        <w:gridCol w:w="1623"/>
      </w:tblGrid>
      <w:tr w14:paraId="6B0C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blHeader/>
          <w:jc w:val="center"/>
        </w:trPr>
        <w:tc>
          <w:tcPr>
            <w:tcW w:w="1145"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465F0D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序号</w:t>
            </w:r>
          </w:p>
        </w:tc>
        <w:tc>
          <w:tcPr>
            <w:tcW w:w="1492"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50CCE6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品名</w:t>
            </w:r>
          </w:p>
        </w:tc>
        <w:tc>
          <w:tcPr>
            <w:tcW w:w="3950"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184EFC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规格型号</w:t>
            </w:r>
          </w:p>
        </w:tc>
        <w:tc>
          <w:tcPr>
            <w:tcW w:w="1324"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339934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单位</w:t>
            </w:r>
          </w:p>
        </w:tc>
        <w:tc>
          <w:tcPr>
            <w:tcW w:w="1623"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15158F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数量</w:t>
            </w:r>
          </w:p>
        </w:tc>
      </w:tr>
      <w:tr w14:paraId="2EFB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jc w:val="center"/>
        </w:trPr>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6C09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2D9CAF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2"/>
                <w:szCs w:val="22"/>
                <w:u w:val="none"/>
                <w:lang w:val="en-US" w:eastAsia="zh-CN" w:bidi="ar"/>
              </w:rPr>
              <w:t>瓶装水</w:t>
            </w:r>
          </w:p>
        </w:tc>
        <w:tc>
          <w:tcPr>
            <w:tcW w:w="3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EA4B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2"/>
                <w:szCs w:val="22"/>
                <w:u w:val="none"/>
                <w:lang w:val="en-US" w:eastAsia="zh-CN" w:bidi="ar"/>
              </w:rPr>
              <w:t>GB8537</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≥550毫升</w:t>
            </w:r>
          </w:p>
        </w:tc>
        <w:tc>
          <w:tcPr>
            <w:tcW w:w="1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89244">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瓶</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E9A5F">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2"/>
                <w:szCs w:val="22"/>
                <w:u w:val="none"/>
                <w:lang w:val="en-US" w:eastAsia="zh-CN" w:bidi="ar"/>
              </w:rPr>
              <w:t>78500</w:t>
            </w:r>
          </w:p>
        </w:tc>
      </w:tr>
    </w:tbl>
    <w:p w14:paraId="1E82E4E6">
      <w:pPr>
        <w:pStyle w:val="4"/>
        <w:numPr>
          <w:ilvl w:val="3"/>
          <w:numId w:val="0"/>
        </w:numPr>
        <w:spacing w:before="0" w:after="0" w:line="240" w:lineRule="auto"/>
        <w:ind w:leftChars="0"/>
        <w:rPr>
          <w:rFonts w:hint="eastAsia"/>
          <w:lang w:val="en-US" w:eastAsia="zh-CN"/>
        </w:rPr>
      </w:pPr>
    </w:p>
    <w:p w14:paraId="13D210C4">
      <w:pPr>
        <w:pStyle w:val="4"/>
        <w:numPr>
          <w:ilvl w:val="3"/>
          <w:numId w:val="0"/>
        </w:numPr>
        <w:ind w:leftChars="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标项二：餐饮易耗品采购清单</w:t>
      </w:r>
    </w:p>
    <w:tbl>
      <w:tblPr>
        <w:tblStyle w:val="7"/>
        <w:tblW w:w="9550" w:type="dxa"/>
        <w:tblInd w:w="-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7"/>
        <w:gridCol w:w="1310"/>
        <w:gridCol w:w="4106"/>
        <w:gridCol w:w="1317"/>
        <w:gridCol w:w="1650"/>
      </w:tblGrid>
      <w:tr w14:paraId="1EA2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blHeader/>
        </w:trPr>
        <w:tc>
          <w:tcPr>
            <w:tcW w:w="1167"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608266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序号</w:t>
            </w:r>
          </w:p>
        </w:tc>
        <w:tc>
          <w:tcPr>
            <w:tcW w:w="1310"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33A270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品名</w:t>
            </w:r>
          </w:p>
        </w:tc>
        <w:tc>
          <w:tcPr>
            <w:tcW w:w="4106"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268D75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规格型号</w:t>
            </w:r>
          </w:p>
        </w:tc>
        <w:tc>
          <w:tcPr>
            <w:tcW w:w="1317"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5CFCCF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tc>
        <w:tc>
          <w:tcPr>
            <w:tcW w:w="1650"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122917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数量</w:t>
            </w:r>
          </w:p>
        </w:tc>
      </w:tr>
      <w:tr w14:paraId="1962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04F5FD3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w:t>
            </w:r>
          </w:p>
        </w:tc>
        <w:tc>
          <w:tcPr>
            <w:tcW w:w="131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54B1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伸缩杆</w:t>
            </w:r>
          </w:p>
        </w:tc>
        <w:tc>
          <w:tcPr>
            <w:tcW w:w="4106" w:type="dxa"/>
            <w:tcBorders>
              <w:top w:val="single" w:color="auto" w:sz="4" w:space="0"/>
              <w:left w:val="single" w:color="000000" w:sz="4" w:space="0"/>
              <w:bottom w:val="single" w:color="000000" w:sz="4" w:space="0"/>
              <w:right w:val="single" w:color="000000" w:sz="4" w:space="0"/>
            </w:tcBorders>
            <w:shd w:val="clear" w:color="auto" w:fill="auto"/>
            <w:vAlign w:val="center"/>
          </w:tcPr>
          <w:p w14:paraId="41C014A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尺寸：最长可伸至2.4米，材质：201不锈钢材质+pp材质，顶部带螺口，可通过螺口和玻璃刮/擦头固定连接</w:t>
            </w:r>
          </w:p>
        </w:tc>
        <w:tc>
          <w:tcPr>
            <w:tcW w:w="1317" w:type="dxa"/>
            <w:tcBorders>
              <w:top w:val="single" w:color="auto" w:sz="4" w:space="0"/>
              <w:left w:val="single" w:color="000000" w:sz="4" w:space="0"/>
              <w:bottom w:val="single" w:color="000000" w:sz="4" w:space="0"/>
              <w:right w:val="single" w:color="000000" w:sz="4" w:space="0"/>
            </w:tcBorders>
            <w:shd w:val="clear" w:color="auto" w:fill="auto"/>
            <w:vAlign w:val="center"/>
          </w:tcPr>
          <w:p w14:paraId="07E2C1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FFC66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w:t>
            </w:r>
          </w:p>
        </w:tc>
      </w:tr>
      <w:tr w14:paraId="29FB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7ADD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7C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铝合金铲刀</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5DB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尺寸：长60cm,刮头长11cm,材质：铝合金+把手处pp材质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D9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26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4BA4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7F70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87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铝合金铲刀刀片</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2EA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尺寸：10cm,材质：不锈钢材质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EA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23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5BE6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4070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09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除尘拖头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40B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尺寸：拖头长60cm,内带双U形铁丝架（加粗）                                   材质:棉纱材质+铁丝架铁制（带喷漆防锈涂层）</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259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AC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18</w:t>
            </w:r>
          </w:p>
        </w:tc>
      </w:tr>
      <w:tr w14:paraId="5B99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149A7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E2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清洁刷</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33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尺寸：长21.5*宽4cm 材质：竹板+pp毛刷</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388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66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36EF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8BAD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39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洗刷大王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F10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尺寸：长11.5*宽8.5*厚1.5cm,材质：海绵+pet丝</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408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B1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150</w:t>
            </w:r>
          </w:p>
        </w:tc>
      </w:tr>
      <w:tr w14:paraId="54DE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7E4A3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CB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抽纸盒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48D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尺寸17*12CM，亚克力材质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59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18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14:paraId="3661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E61F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17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牙签筒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DD8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尺寸：直径4.8cm*高8cm                                                      材质：高骨瓷 顶部采用描金工艺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D08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43B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r>
      <w:tr w14:paraId="523F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3FD5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78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水杯</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9BE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材质：密胺（青瓷色/白色）尺寸：上口8cm，下口5cm，高9cm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EF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E6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14:paraId="2A54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D2D2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1A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7寸密胺小骨碟（青瓷色）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45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7寸骨碟，材质：密胺（青瓷色）</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63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78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4F99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8C9B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8B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勺架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4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尺寸：48*8.5*24cm，5格，材质：密胺A5级最高可消毒温度110度</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CA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3F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2B48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8B44E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26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水果叉</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0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材质：不锈钢，长度16cm，叉宽5mm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FFE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02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14:paraId="76FA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5C734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E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毛巾碟</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2D6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尺寸：长170mm*宽82mm椭圆形材质：陶瓷（高骨瓷）/白胎/釉上贴花工艺</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F2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99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14:paraId="4781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5C50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C4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塑料扎壶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6A8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容量：1L带盖，带鸭嘴形出水口，带把                            材质：亚克力材质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DB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942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23E1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2895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B9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玻璃刮地刮</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AEF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尺寸：刮条宽60cm，总长120cm  材质：刮条硅胶材质+410不锈钢柄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39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EE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w:t>
            </w:r>
          </w:p>
        </w:tc>
      </w:tr>
      <w:tr w14:paraId="79BD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427B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E9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厨房剪刀</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82A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尺寸：长238mm，剪刀头304不锈钢材质 手柄铝合金材质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6E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DA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14:paraId="7D60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D709B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F3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不锈钢加固粗</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钢丝漏勺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CEE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尺寸：漏勺直径360mm（网丝漏勺/密孔）+木柄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02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02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5F58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3D7A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52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献和刨</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DA5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尺寸：108mm*刨片宽41mm            材质：201不锈钢 刨身有专利刨字样钢印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E8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B9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18</w:t>
            </w:r>
          </w:p>
        </w:tc>
      </w:tr>
      <w:tr w14:paraId="700B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E1EA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F5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厚18特长柄水勺精</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汉</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966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尺寸：总长450mm*勺口直径180mm                        材质：201不锈钢材质 勺柄连接处为焊接工艺</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BB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755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w:t>
            </w:r>
          </w:p>
        </w:tc>
      </w:tr>
      <w:tr w14:paraId="3C02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B6AE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17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401方筛</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A8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尺寸：510mm*370mm*130mm                              材质：pp材质                           边沿和底部均采用方格镂空工艺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D4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82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w:t>
            </w:r>
          </w:p>
        </w:tc>
      </w:tr>
      <w:tr w14:paraId="27F2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94C1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20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402方筛</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ECF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尺寸：59cm*41cm*36cm                             材质：pp材质                           边沿和底部均采用方格镂空工艺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DA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71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w:t>
            </w:r>
          </w:p>
        </w:tc>
      </w:tr>
      <w:tr w14:paraId="2F71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E737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1E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欧式洗米篮</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69B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直径500mm*高210mm材质：304不锈钢 厚1.3mm（冲孔）孔径1mm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21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40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47BC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7D8F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0E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大畚斗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989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尺寸：长22cm*宽29cm*高60cm 材质：镀锌铁+木手柄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25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82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w:t>
            </w:r>
          </w:p>
        </w:tc>
      </w:tr>
      <w:tr w14:paraId="6FCC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5987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9E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垃圾桶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F28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尺寸：长565*宽480*高970mm  底部带轮毂（可推拉）容量：120L 材质：PP材质 重量：7kg  标识:厨余垃圾/其他垃圾/可回收物/有害垃圾/绿/灰/蓝/红</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09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9E9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0D64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AAA0B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87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直边圆碗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0D9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5英寸，材质：密胺A5级最高可消毒温度110度</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BB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77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27CC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29189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DF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水管</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5DDB">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口径3.4cmPVC钢丝软管透明塑料真空管高压防爆加厚软管，耐寒，耐热</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67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71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40</w:t>
            </w:r>
          </w:p>
        </w:tc>
      </w:tr>
      <w:tr w14:paraId="6F1C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0288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BA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先帚</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FC9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尺寸：总长约200mm   材质：竹制品</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F5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6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60</w:t>
            </w:r>
          </w:p>
        </w:tc>
      </w:tr>
      <w:tr w14:paraId="2055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FAEF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84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2号丰炉</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EFE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木炭炉，尺寸：直径22cm*高15cm，中间带隔层（冲孔）炉顶带钢丝包边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53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F2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5E3D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87DE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1F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至味钢杯料理机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E5C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容量：3L，功率：220v/300w,电子和杯身可分离，材质：杯子201不锈钢材质+杯盖pp材质+电机/纯铜机芯（不锈钢外壳+pp顶盖/按键）双档高低速可调，电机带过载保护功能</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FD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AD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6356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EF6A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F60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三叉夹</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AE8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尺寸：总长260mm                                      材质：304不锈钢              厚1.5mm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4A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10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5F1D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C868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C5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自助餐筷子</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5AF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密胺材质 (黑色）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尺寸：长27cm*粗6mm                                   1包=10双 食品级最高可消毒温度110度</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27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30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110A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62195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55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6203高脚红酒杯</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DD2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尺寸：杯口径6cm*高18.5cm,杯身最大直径7cm呈鼓形，杯底直径7.5cm（高脚）           材质：玻璃</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17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1C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5866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943F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0D2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7300=金达莱JX46</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刻度壶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B16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尺寸：壶口径5.9cm*高13.8cm(带三角形导流嘴），壶底直径6.8cm壶身带把，容量：300ml（带刻度）,材质：高硼玻璃</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88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D6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1864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B8A2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F9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JX48刻度杯</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F0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尺寸：壶口径5cm*高10cm(带三角形导流嘴），壶底直径5.1cm壶身带把，容量：100ml（带刻度）,材质：高硼玻璃</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78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EE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1D7F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AAC4A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79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直身杯</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000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容量：290ml</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尺寸：高度145*杯口直径63mm                     材质：玻璃材质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A9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357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03F6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704D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E80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菜刀</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2D7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尺寸：总长330mm*刀刃宽90mm                                                 材质;304不锈钢刀背厚2.0mm               +木把</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61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9E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138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AD8D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45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长柄漏勺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9ED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尺寸：漏勺直径360mm（网丝漏勺）</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B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63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2B29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5FA5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72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长柄勺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75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尺寸：长173mm*勺口最大直径41mm 材质：A5级密胺材质，最高承受温度110℃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F2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F0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5D65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708D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EB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双耳铁锅</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281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尺寸：锅口直径65mm            材质：铁 厚1.2mm  带有双耳提手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61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D6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7617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C7E9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9B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竹蒸笼盖</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872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直径：650mm材质：竹制品 外包铝包边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2B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72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6938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D4F8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84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竹蒸笼</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56F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直径：650mm材质：竹制品 外包铝包边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B2F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26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15D6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CDC0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3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硅胶垫</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54D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长38CM.宽27CM，材质：橡胶材质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E9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AC3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0572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85CE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3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铝包边24寸蒸笼</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8B1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直径：240mm 材质：竹制品 外包铝包边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E6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9A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5181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4A16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E6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双耳铁锅</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8E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尺寸：锅口直径80mm            材质：铁 厚1.2mm  带有双耳提手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5B3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A8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1A58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FA3D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2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不锈钢脸盆</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0C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尺寸：直径800mm              材质：304不锈钢 厚1.0mm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B5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71C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6E9E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74DF0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46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58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菜刀</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AE7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尺寸：总长330mm*刀刃宽90mm                                                 材质;201不锈钢+不锈钢柄（带花纹防滑）</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15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721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2829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06013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47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54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不锈钢沥水篮</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0CA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直径300mm*高190mm材质：304不锈钢 厚1.2mm（冲孔）孔径1mm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FCC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0D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2C67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F291C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48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45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钢化防滑托盘</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558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尺寸：直径35.5cm，材质：钢化玻璃纤维+防滑橡胶材质，表面带有布纹纹理（防滑）</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962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B0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3B11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129BA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49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EE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水桶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1C1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尺寸：桶口径40cm,桶底径23.3c（上大下小）*高30cm（带提手）容量：16L  材质：201不锈钢材质，手柄处带pp材质把手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E4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98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25EA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9419F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E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大保鲜盒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B7E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尺寸:长460mm*宽320mm*高150mm                          材质：食品级pp材质  盖子和盒身由两个卡扣连接而成（可拆卸）盖子内有密封圈盒子具有密封保鲜的特性</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76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35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455B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7EA2D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4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小保鲜盒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C0B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尺寸</w:t>
            </w:r>
            <w:r>
              <w:rPr>
                <w:rStyle w:val="11"/>
                <w:rFonts w:eastAsia="宋体"/>
                <w:snapToGrid w:val="0"/>
                <w:color w:val="000000"/>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长</w:t>
            </w:r>
            <w:r>
              <w:rPr>
                <w:rStyle w:val="11"/>
                <w:rFonts w:eastAsia="宋体"/>
                <w:snapToGrid w:val="0"/>
                <w:color w:val="000000"/>
                <w:lang w:val="en-US" w:eastAsia="zh-CN" w:bidi="ar"/>
              </w:rPr>
              <w:t>330*</w:t>
            </w:r>
            <w:r>
              <w:rPr>
                <w:rFonts w:hint="eastAsia" w:ascii="宋体" w:hAnsi="宋体" w:eastAsia="宋体" w:cs="宋体"/>
                <w:i w:val="0"/>
                <w:iCs w:val="0"/>
                <w:snapToGrid w:val="0"/>
                <w:color w:val="000000"/>
                <w:kern w:val="0"/>
                <w:sz w:val="20"/>
                <w:szCs w:val="20"/>
                <w:u w:val="none"/>
                <w:lang w:val="en-US" w:eastAsia="zh-CN" w:bidi="ar"/>
              </w:rPr>
              <w:t>宽</w:t>
            </w:r>
            <w:r>
              <w:rPr>
                <w:rStyle w:val="11"/>
                <w:rFonts w:eastAsia="宋体"/>
                <w:snapToGrid w:val="0"/>
                <w:color w:val="000000"/>
                <w:lang w:val="en-US" w:eastAsia="zh-CN" w:bidi="ar"/>
              </w:rPr>
              <w:t>230*</w:t>
            </w:r>
            <w:r>
              <w:rPr>
                <w:rFonts w:hint="eastAsia" w:ascii="宋体" w:hAnsi="宋体" w:eastAsia="宋体" w:cs="宋体"/>
                <w:i w:val="0"/>
                <w:iCs w:val="0"/>
                <w:snapToGrid w:val="0"/>
                <w:color w:val="000000"/>
                <w:kern w:val="0"/>
                <w:sz w:val="20"/>
                <w:szCs w:val="20"/>
                <w:u w:val="none"/>
                <w:lang w:val="en-US" w:eastAsia="zh-CN" w:bidi="ar"/>
              </w:rPr>
              <w:t>高</w:t>
            </w:r>
            <w:r>
              <w:rPr>
                <w:rStyle w:val="11"/>
                <w:rFonts w:eastAsia="宋体"/>
                <w:snapToGrid w:val="0"/>
                <w:color w:val="000000"/>
                <w:lang w:val="en-US" w:eastAsia="zh-CN" w:bidi="ar"/>
              </w:rPr>
              <w:t xml:space="preserve">120mm                      </w:t>
            </w:r>
            <w:r>
              <w:rPr>
                <w:rFonts w:hint="eastAsia" w:ascii="宋体" w:hAnsi="宋体" w:eastAsia="宋体" w:cs="宋体"/>
                <w:i w:val="0"/>
                <w:iCs w:val="0"/>
                <w:snapToGrid w:val="0"/>
                <w:color w:val="000000"/>
                <w:kern w:val="0"/>
                <w:sz w:val="20"/>
                <w:szCs w:val="20"/>
                <w:u w:val="none"/>
                <w:lang w:val="en-US" w:eastAsia="zh-CN" w:bidi="ar"/>
              </w:rPr>
              <w:t>材质：食品级</w:t>
            </w:r>
            <w:r>
              <w:rPr>
                <w:rStyle w:val="11"/>
                <w:rFonts w:eastAsia="宋体"/>
                <w:snapToGrid w:val="0"/>
                <w:color w:val="000000"/>
                <w:lang w:val="en-US" w:eastAsia="zh-CN" w:bidi="ar"/>
              </w:rPr>
              <w:t>pp</w:t>
            </w:r>
            <w:r>
              <w:rPr>
                <w:rFonts w:hint="eastAsia" w:ascii="宋体" w:hAnsi="宋体" w:eastAsia="宋体" w:cs="宋体"/>
                <w:i w:val="0"/>
                <w:iCs w:val="0"/>
                <w:snapToGrid w:val="0"/>
                <w:color w:val="000000"/>
                <w:kern w:val="0"/>
                <w:sz w:val="20"/>
                <w:szCs w:val="20"/>
                <w:u w:val="none"/>
                <w:lang w:val="en-US" w:eastAsia="zh-CN" w:bidi="ar"/>
              </w:rPr>
              <w:t>材质</w:t>
            </w:r>
            <w:r>
              <w:rPr>
                <w:rStyle w:val="11"/>
                <w:rFonts w:eastAsia="宋体"/>
                <w:snapToGrid w:val="0"/>
                <w:color w:val="000000"/>
                <w:lang w:val="en-US" w:eastAsia="zh-CN" w:bidi="ar"/>
              </w:rPr>
              <w:t xml:space="preserve">  </w:t>
            </w:r>
            <w:r>
              <w:rPr>
                <w:rFonts w:hint="eastAsia" w:ascii="宋体" w:hAnsi="宋体" w:eastAsia="宋体" w:cs="宋体"/>
                <w:i w:val="0"/>
                <w:iCs w:val="0"/>
                <w:snapToGrid w:val="0"/>
                <w:color w:val="000000"/>
                <w:kern w:val="0"/>
                <w:sz w:val="20"/>
                <w:szCs w:val="20"/>
                <w:u w:val="none"/>
                <w:lang w:val="en-US" w:eastAsia="zh-CN" w:bidi="ar"/>
              </w:rPr>
              <w:t>盖子和盒身由两个卡扣连接而成（可拆卸）盖子内有密封圈盒子具有密封保鲜的特性</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46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A4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2326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FB493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7B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中保鲜盒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A50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尺寸：长390*宽270*高140mm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材质：食品级pp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材质:盖子和盒身由两个卡扣连接而成（可拆卸）盖子内有密封圈盒子具有密封保鲜的特性</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C0E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6B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1DFD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9E99A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DB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蜘蛛网刷</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976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尺寸：总长250cm（可伸缩)，刷头直径约8cm，材质：杆子/201不锈钢+刷头/pp材质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F3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79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1254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B105C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E9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便携式喷枪</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80E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尺寸：长30cm材质：pp+201不锈钢喷火管,高压直喷火焰（可通过旋钮调节火焰大小），适用于罐装气体</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84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14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4584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5AD4B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9E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卡斯炉</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EED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便携炉尺寸：长340*宽255*高80mm蜂窝炉头 材质：铁制（喷漆涂层）+不锈钢炉架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7A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0F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72CD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F41E8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FA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棕毛地刷</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7B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尺寸：刷子宽300mm，总长1200mm  材质：刷子pp材质+木头柄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E3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9F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6CFB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BDB42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C9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中脸盆</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B6A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尺寸：直径650mm            材质：304不锈钢 厚1.0mm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FC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F8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327A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67916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3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高压锅大</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8EC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容量:40L</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尺寸：直径400mm*高500mm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材质：铝合金材质顶部带防爆梁通过顶部旋钮旋转防爆粱顶住两边卡扣从而起到固定防爆的作用（双手柄）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3C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61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w:t>
            </w:r>
          </w:p>
        </w:tc>
      </w:tr>
      <w:tr w14:paraId="695A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35CED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59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22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高压锅中</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80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容量:25L尺寸：直径340mm*高390mm 材质：铝合金材质顶部带防爆梁通过顶部旋钮旋转防爆粱顶住两边卡扣从而起到固定防爆的作用（双手柄）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73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CF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w:t>
            </w:r>
          </w:p>
        </w:tc>
      </w:tr>
      <w:tr w14:paraId="2205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8476A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426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锅铲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834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尺寸：铲头直径13cm 材质：201不锈钢材质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0F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80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5151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53496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BE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不锈钢留样盒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292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尺寸：长127*宽97*高39mm（带盖） 容量：300ml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材质：304不锈钢材质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C87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15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121A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DDEAD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D2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玻璃刮刀</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02A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尺寸：总长120cm（可伸缩）,刮头宽35cm,材质：柄/201不锈钢材质，刮头/铝合金+硅胶材质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2A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88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37A2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FCAEE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A6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不锈钢底托</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4BC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尺寸：直径26.5cm*高11cm,顶部带圆形提手材质：201不锈钢材质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9AF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D35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122B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ABFE5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1B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大马勺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7A3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尺寸：勺子直径：90mm*长420mm 材质:304不锈钢材质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0F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2F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0564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97E7A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94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木边铜刨</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E59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尺寸：总长340mm*刨片长140mm*宽75mm                                                  材质：刨身为木板 刀片为铜制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9B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AB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4339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1FF23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0D7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金丝草扫把</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10B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尺寸：扫把头宽约45cm,总长135cm,材质：扫把头/金丝草+竹柄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99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84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3133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B367A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6F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不锈钢菜盖</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692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尺寸：直径26.5cm*高11cm,顶部带圆形提手材质：201不锈钢材质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2A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D0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6B42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D93EC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66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烤箱手套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BC0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尺寸：总长270mm                 材质：外帆布+内填充石棉</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F66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C4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2F44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BCEE2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69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29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大锅铲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20A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尺寸：铲头直径170mm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材质：304不锈钢+锅铲柄</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尺寸：总长800mm 材质：榉木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4D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1C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5086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46CE6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49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涨形油鼓</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5D0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尺寸：内径26cm 材质：201不锈钢 厚0.8mm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97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0B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2941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E3180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86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油网</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D40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尺寸：漏勺直径320mm （网丝漏勺）+U形不锈钢柄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FF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65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6B74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B26A7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DAF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挤酱瓶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4A1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容量：650ml,壶顶带针形出酱口（带盖）壶身带刻度 材质：食品级pp材质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90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1B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541D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F84F9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C0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加长圆柄水勺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FBD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尺寸：勺口直径120mm， 总长570mm 材质：304不锈钢材质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F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F2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1CD6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CE681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1F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圆柄水勺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E57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尺寸：勺口直径140mm， 总长490mm 材质：304不锈钢材质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87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48B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4135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445DC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62E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大敲肉锤</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684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尺寸：长245mm，锤直径60mm（带多个三角锥形锤点）        材质：铸铁/电镀银色</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14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02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6DAA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802FB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A8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配菜盘</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EFC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尺寸：直径220mm*高45mm   材质：304不锈钢材质 厚0.3mm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6F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6D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14:paraId="494B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F9B5B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C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圆铁盘</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5C7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尺寸：直径260mm*高18mm+木托（中间带凹槽直径263mm)                             材质：铸铁+木托</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0E8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10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14:paraId="2501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3BF16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A0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胶棉拖把</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75C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尺寸：总长1300MM，拖把头宽380mm 材质：拖把头/胶棉  拖把手柄/201不锈钢直杆 带挤压把手可通过拉升来快速挤出拖把头水分</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CA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885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14:paraId="2956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B6FB7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79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F8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漏壳</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BAF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尺寸：勺口径70mm*长295mm（带孔）材质304不锈钢材质勺柄厚5.0mm 勺口厚1.2mm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80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AD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2F0D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71B2A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FA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汤壳</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0FD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尺寸：勺口径70mm*长295mm材质304不锈钢材质勺柄厚5.0mm 勺口厚1.2mm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CD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8E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66E4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5190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A2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工业扇</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7FC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尺寸：网罩尺寸750mm*高1450mm 功率：220v/120w风速三档可调/可摇头调节风向 材质：网罩,支撑杆铁制（喷漆带涂层）,扇叶铝制底部带加重底座(3kg)带不锈钢罩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D0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75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07CB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C9557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07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排拖</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1C6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尺寸：拖把头宽600mm*总长1200mm （木柄）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1E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C7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1A3F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59D64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953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不锈钢灰铲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FB9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尺寸：总长22cm，铲头宽10cm(斜口）材质：201不锈钢+双面夹板木手柄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B1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AF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0789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70F7B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406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点火枪短</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BE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尺寸：长27cm 材质：pp+201不锈钢 带开关锁止卡扣</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C8B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D5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787C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1B128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9D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苍蝇拍</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DC8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尺寸：总长37cm 拍宽/10x10cm(正方形） 带孔 材质：pp材质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A2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96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1606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5323C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F6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苍蝇贴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793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尺寸：长25*宽16cm，粘黏苍蝇贴</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FA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A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49B8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D395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99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无磁方盘</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F88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尺寸：长600*宽400*高48mm 材质：304不锈钢 厚1.2mm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DC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9E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7D81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9076E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EA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汤桶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7AD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尺寸：直径350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材质：304不锈钢材质 底部厚4.0mm，复底430材质（带磁）可使用明火+电磁炉</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30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D7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134C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40FFF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89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4C2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汤桶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5B7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尺寸：直径400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材质：304不锈钢材质 底部厚4.0mm，复底430材质（带磁）可使用明火+电磁炉</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2E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2C2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4D48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3B002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37E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圆硅胶蒸笼垫</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6CD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直径：530mm 材质：橡胶材质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51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82D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03A4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9F5E0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CF7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好鱼刷</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F26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尺寸：刷子总长270mm                           材质：把为木头结构，刷丝为加粗不锈钢钢丝组成。</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E5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4E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5411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1BA16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67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加长钢柄马勺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646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6两不锈钢勺，柄长38cm，勺宽11.5cm，勺深3.5cm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50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32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1A7B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C5DC2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82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木柄马勺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802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尺寸：总长540mm*勺口直径150mm                                        材质：201不锈钢 厚2.0mm 手把为木头把手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8E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D67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7D77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1AEAC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5F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红木柄煎铲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154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铲身尺寸：20*7cm，材质不锈钢，木柄尺寸11*2.5cm，材质红木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AF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07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74B7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9BE04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D73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欧式洗</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米篮</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62F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不锈钢沥水篮直径37cm孔小一点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97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18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095C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03FA7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6A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瓦斯炉汽体</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2D3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500g/瓶户外便携炉防爆液化瓦斯气体燃气罐丁烷气瓶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9A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07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14:paraId="2902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89980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33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精制食品夹</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3D8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尺寸：长23cm，材质201不锈钢，夹头为椭圆形（冲孔）</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54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63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2D4F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A0F6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F7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克称</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7FF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最大量程：5kg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材质：pp材质+秤盘304不锈钢材质 带数显</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AC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00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7E05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7B3EA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3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浅式小号分菜</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E5D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尺寸：勺口直径9cm 材质：201不锈钢材质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2F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41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79D6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6ECF3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04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油壶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CAA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容量：300ml                                               材质：内玻璃+外不锈钢套 顶部壶嘴+壶嘴塞采用硅胶材质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0D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97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5B26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CA42D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ABD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塑料菜板墩</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4C5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尺寸：直径500*高80mm          材质：食品级pe材质               颜色：红/蓝/绿/白</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55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520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5CAB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07F42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993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塑料菜板</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02B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尺寸：长600mm*宽400mm*厚20mm                               材质：食品级pe材质                颜色：红/蓝/绿/白</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C8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02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2945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EA4DB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2EB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铁木墩头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D42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尺寸：直径500*高80mm          材质：铁木，外包加固钢圈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5EA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55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14D5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CDFED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FB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洗衣粉</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CE5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1包/4kg持久强效去除污渍洗衣粉</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26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76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14:paraId="4DB6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E0671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B55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环保分类垃圾袋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EA2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尺寸：90*110 材质：pe材质，带有环保字样/标识，颜色：红/黄/蓝/绿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50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19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7202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69B1F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48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黑色垃圾袋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301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尺寸：长900m*宽1100mm                                                         1包=50个                                                  材质：pe材质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36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C57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7000</w:t>
            </w:r>
          </w:p>
        </w:tc>
      </w:tr>
      <w:tr w14:paraId="5E94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D3332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89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黑色垃圾袋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F45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尺寸：长500m*宽600mm                                                         1卷=50个                                                  材质：pe材质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46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D2D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17000</w:t>
            </w:r>
          </w:p>
        </w:tc>
      </w:tr>
      <w:tr w14:paraId="4972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7FE62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C3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海绵拖把</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B5C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default" w:ascii="宋体" w:hAnsi="宋体" w:eastAsia="宋体" w:cs="宋体"/>
                <w:i w:val="0"/>
                <w:iCs w:val="0"/>
                <w:snapToGrid w:val="0"/>
                <w:color w:val="000000"/>
                <w:kern w:val="0"/>
                <w:sz w:val="20"/>
                <w:szCs w:val="20"/>
                <w:u w:val="none"/>
                <w:lang w:val="en-US" w:eastAsia="zh-CN" w:bidi="ar"/>
              </w:rPr>
              <w:t>33cm</w:t>
            </w:r>
            <w:r>
              <w:rPr>
                <w:rFonts w:hint="eastAsia" w:ascii="宋体" w:hAnsi="宋体" w:eastAsia="宋体" w:cs="宋体"/>
                <w:i w:val="0"/>
                <w:iCs w:val="0"/>
                <w:snapToGrid w:val="0"/>
                <w:color w:val="000000"/>
                <w:kern w:val="0"/>
                <w:sz w:val="20"/>
                <w:szCs w:val="20"/>
                <w:u w:val="none"/>
                <w:lang w:val="en-US" w:eastAsia="zh-CN" w:bidi="ar"/>
              </w:rPr>
              <w:t>棉头</w:t>
            </w:r>
            <w:r>
              <w:rPr>
                <w:rFonts w:hint="default" w:ascii="宋体" w:hAnsi="宋体" w:eastAsia="宋体" w:cs="宋体"/>
                <w:i w:val="0"/>
                <w:iCs w:val="0"/>
                <w:snapToGrid w:val="0"/>
                <w:color w:val="000000"/>
                <w:kern w:val="0"/>
                <w:sz w:val="20"/>
                <w:szCs w:val="20"/>
                <w:u w:val="none"/>
                <w:lang w:val="en-US" w:eastAsia="zh-CN" w:bidi="ar"/>
              </w:rPr>
              <w:t>2</w:t>
            </w:r>
            <w:r>
              <w:rPr>
                <w:rFonts w:hint="eastAsia" w:ascii="宋体" w:hAnsi="宋体" w:eastAsia="宋体" w:cs="宋体"/>
                <w:i w:val="0"/>
                <w:iCs w:val="0"/>
                <w:snapToGrid w:val="0"/>
                <w:color w:val="000000"/>
                <w:kern w:val="0"/>
                <w:sz w:val="20"/>
                <w:szCs w:val="20"/>
                <w:u w:val="none"/>
                <w:lang w:val="en-US" w:eastAsia="zh-CN" w:bidi="ar"/>
              </w:rPr>
              <w:t>个</w:t>
            </w:r>
            <w:r>
              <w:rPr>
                <w:rFonts w:hint="default" w:ascii="宋体" w:hAnsi="宋体" w:eastAsia="宋体" w:cs="宋体"/>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一键卸头</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1C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99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80</w:t>
            </w:r>
          </w:p>
        </w:tc>
      </w:tr>
      <w:tr w14:paraId="10AA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1CF6B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109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EBE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尘推架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2C3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尺寸：600mm 双U形铁丝架（加粗） 材质：铁制（带喷漆防锈涂层）</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282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C07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2EB8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A2987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110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E7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尘推布头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26C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尺寸：长60cm,材质：棉纱材质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58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B92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245B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2DCAC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111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11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尘推铝杆</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D71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尺寸：长120cm,材质：铝合金材质+pp材质防滑把手套</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3E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F6F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41AC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401D5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112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7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条纹布条拖把</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C88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尺寸：拖把头宽400mm*长1200mm（木柄）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72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76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6512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A338D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113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83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60cm玻璃刮(地刮）</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061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尺寸：刮条宽60cm，总长130cm材质：杆/201不锈钢材质+刮头/硅胶材质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728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48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14:paraId="16C7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78B2B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114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6C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不锈钢保养油</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89C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1瓶/3.8L，不锈钢光亮剂除垢清洗保养护理油抛光上光液</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53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63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5E8A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24518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115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BB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M一次性丁晴手套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55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颜色：白色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1盒/100只                      尺码：S,M,L码                  材质：天然橡胶材质（无菌）</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CE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305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180</w:t>
            </w:r>
          </w:p>
        </w:tc>
      </w:tr>
      <w:tr w14:paraId="04E1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E19D4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116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A39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M加长丁晴手套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68E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尺寸：长380mm                   材质：橡胶材质              尺码：M,S,L</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46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52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200</w:t>
            </w:r>
          </w:p>
        </w:tc>
      </w:tr>
      <w:tr w14:paraId="5CE0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41A62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117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5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一次性高圆厨</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师帽</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189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尺寸：高32cm,材质：无纺布</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75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97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80</w:t>
            </w:r>
          </w:p>
        </w:tc>
      </w:tr>
      <w:tr w14:paraId="78C4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CDCD77">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118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6D3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A45水中花洗碗布</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7AB2">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尺寸：280mm*280mm 1包/3片                                              材质：植物纤维 /厚三层</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C44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9ED1">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200</w:t>
            </w:r>
          </w:p>
        </w:tc>
      </w:tr>
      <w:tr w14:paraId="2404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DDEBC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119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3575">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橡胶手套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AED3">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尺寸：长450mm                   材质：橡胶材质              尺码：M,S,L</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B25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E5F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15EC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5EEEC6">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E80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中牙签</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AB9E">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1包/200支 材质：竹制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B38E">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69B6">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600</w:t>
            </w:r>
          </w:p>
        </w:tc>
      </w:tr>
      <w:tr w14:paraId="18DE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98B9D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1B3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无痕挂钨</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A8A8">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1排=4个 材质：pe+304不锈钢材质 强粘</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48D0">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FCF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80</w:t>
            </w:r>
          </w:p>
        </w:tc>
      </w:tr>
      <w:tr w14:paraId="1190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3756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6A5D">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竹炭</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92F8">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1箱/17斤 中温空心炭</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EF2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B972">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14:paraId="0D54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A94E6E">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A697">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加长双鱼围裙</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04BB">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尺寸：长1500mm （双肩挂带）                     材质：pvc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EF4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157F">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80</w:t>
            </w:r>
          </w:p>
        </w:tc>
      </w:tr>
      <w:tr w14:paraId="2DFD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5859F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55B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皮袖套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CFA2">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尺寸：长1500mm  （挂脖）            材质：pvc</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C50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689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160</w:t>
            </w:r>
          </w:p>
        </w:tc>
      </w:tr>
      <w:tr w14:paraId="0933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9889B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77B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消毒棉签</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4D3C">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碘伏棉签（每支独立包装）500支/盒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5FB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3792">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7BA0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4DB0D7">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B55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贝雷帽</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F5F0">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餐饮专用黑色可调节贝雷帽</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A72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46B1">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14:paraId="7981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FB70C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E222">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食品一次性手套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99D0">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1包/50双，材质：食品级pe材质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98CD">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8CF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14:paraId="2FF7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F20642">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E11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牛皮筋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B66">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1包/200条高弹力耐用进口橡皮筋橡</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C4CD">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6B3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7728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23F29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33EE">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口罩</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882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三层防尘透气，单片独立包装</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118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4BF3">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8000</w:t>
            </w:r>
          </w:p>
        </w:tc>
      </w:tr>
      <w:tr w14:paraId="052B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D95605">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16B3">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檀香</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65B9">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1盒/10片净化空气驱蚊酒店卫生间专用，除臭持久香薰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49A7">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B282">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14:paraId="6486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BB9D3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4773">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一次性湿巾</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AF75">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一次性消毒湿巾，25*25CM 特厚锁边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771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0510">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2000</w:t>
            </w:r>
          </w:p>
        </w:tc>
      </w:tr>
      <w:tr w14:paraId="3F76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037F70">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655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酒精膏</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DA86">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1桶/2.3kg 凝胶酒精膏环保燃料无烟无味不辣眼煲燃料</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2E3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75D7">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250</w:t>
            </w:r>
          </w:p>
        </w:tc>
      </w:tr>
      <w:tr w14:paraId="00AC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6EA6F3">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77B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色标胶带</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6FE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桌面定位标识划线胶带，红/蓝/绿，尺寸：宽2cm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A32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CAF1">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60</w:t>
            </w:r>
          </w:p>
        </w:tc>
      </w:tr>
      <w:tr w14:paraId="0CCC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F3DF8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926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地标胶带(黑黄色)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0D4B">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PVC警示胶带，黑黄【宽4.8cm*长33米】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BCD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76E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59B6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764C10">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F53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一次性台布</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C802">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尺寸：直径220cm（圆形）         材质：pe材质，颜色：红色/白色</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B890">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662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150</w:t>
            </w:r>
          </w:p>
        </w:tc>
      </w:tr>
      <w:tr w14:paraId="4679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A35576">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C313">
            <w:pPr>
              <w:keepNext w:val="0"/>
              <w:keepLines w:val="0"/>
              <w:widowControl/>
              <w:suppressLineNumbers w:val="0"/>
              <w:spacing w:after="200" w:afterAutospacing="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洗碗机清洁剂</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F90A">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1桶/20kg商用洗碗机清洁剂，餐具专用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686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FC7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90</w:t>
            </w:r>
          </w:p>
        </w:tc>
      </w:tr>
      <w:tr w14:paraId="1EA5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D8C3B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CC4E">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洗碗机干燥剂</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B711">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1桶/20kg商用洗碗机催干剂，餐具专用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0346">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EBD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60</w:t>
            </w:r>
          </w:p>
        </w:tc>
      </w:tr>
      <w:tr w14:paraId="644C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EC41D">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876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洗洁精</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364D">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1桶/4.68kg，去重油大桶商用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F10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988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280</w:t>
            </w:r>
          </w:p>
        </w:tc>
      </w:tr>
      <w:tr w14:paraId="2356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AD1AD1">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139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55E3">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布鞋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2B3A">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尺码：36，37，38，39，40，41，42，43码   鞋底带花纹（防滑）                  材质：布+橡胶底</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99C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EFC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11F6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660E8F">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2E9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低筒雨鞋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075E">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尺寸：高385mm              </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尺码：36，37，38，39，40，41，42，43码                   材质：pvc材质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B7A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805D">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14:paraId="67DB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9BDA32">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F96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花露水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59B3">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容量：80ml/瓶，材质：瓶身/pp材质，顶部带按压雾化喷头</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2E45">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A18F">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25</w:t>
            </w:r>
          </w:p>
        </w:tc>
      </w:tr>
      <w:tr w14:paraId="5876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7A5EB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875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塑料水勺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F8BB">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尺寸：总长30cm,勺口径18cm,带圆管手柄，材质：pp材质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7BD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EF75">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5D2F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413A72">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4D1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一字刨</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283D">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尺寸：总长30cm,刨直径10cm,材质：木+刨（铁制）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71B5">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BA8D">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3D60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BEC5B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E80F">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平板不锈钢封口水勺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1E62">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尺寸：总长35cm,勺口径23cm，带圆管不锈钢手柄（封口）</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B905">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4596">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549E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B43751">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7D36">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不锈钢漏勺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DAFC">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尺寸：总长540cm*勺口直径300cm(冲孔）                                        材质：201不锈钢 厚1.5mm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BAE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AB7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14:paraId="7ED3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BA995E">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7975">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硅胶蒸笼垫</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34E6">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尺寸：长60cm*宽40cm,材质：天然橡胶材质（带密孔）</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A0D">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54FF">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450</w:t>
            </w:r>
          </w:p>
        </w:tc>
      </w:tr>
      <w:tr w14:paraId="6A7D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37DF3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8BF">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片碱</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479E">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1袋/25kg厨房专用碱清洁强力去油污疏通下水道</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788E">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300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40</w:t>
            </w:r>
          </w:p>
        </w:tc>
      </w:tr>
      <w:tr w14:paraId="7747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45CF7F">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E5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装饰组件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EE8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尺寸：最大宽度约400*高约600mm 花材：仿真花（杜鹃根+仿真叶）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BED6">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77FF">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34DA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58614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149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A01">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调味碟套装</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0B6A">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六角碟尺寸：两角宽11.7*两边宽10.5*高4.5cm 材质：A5级密胺材质，可承受最高消毒温度120℃*3个（内外双色） 底托长33.8*宽12.8*高1.7cm 材质：A5级密胺材质，可承受最高消毒温度120℃*1个</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3EF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8E2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14:paraId="13D1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7B623A">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150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1BFF">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咖啡豆</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0602">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1KG/包，熟豆，深度烘焙，磨粉服务：</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中偏细 不磨粉 中偏粗 细粉</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DD2D">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C9E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12</w:t>
            </w:r>
          </w:p>
        </w:tc>
      </w:tr>
      <w:tr w14:paraId="1269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D0189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151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56B3">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冰箱物品标签贴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680F">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1卷/500张无痕日期贴，易丝除更换</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C00C">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EC93">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14:paraId="26BC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0349B">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152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7FC9">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蒸笼纱布</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6943">
            <w:pPr>
              <w:keepNext w:val="0"/>
              <w:keepLines w:val="0"/>
              <w:widowControl/>
              <w:suppressLineNumbers w:val="0"/>
              <w:jc w:val="left"/>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尺寸：长100cm*宽100cm（正方形）</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99B1">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ABA1">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14:paraId="3F02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CD47C8">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153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32B4">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硅胶手柄保护套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504D">
            <w:pPr>
              <w:keepNext w:val="0"/>
              <w:keepLines w:val="0"/>
              <w:widowControl/>
              <w:suppressLineNumbers w:val="0"/>
              <w:jc w:val="center"/>
              <w:textAlignment w:val="center"/>
              <w:rPr>
                <w:rFonts w:ascii="宋体" w:hAnsi="宋体" w:eastAsia="宋体" w:cs="宋体"/>
                <w:i w:val="0"/>
                <w:iCs w:val="0"/>
                <w:snapToGrid w:val="0"/>
                <w:color w:val="000000"/>
                <w:kern w:val="0"/>
                <w:sz w:val="20"/>
                <w:szCs w:val="20"/>
                <w:u w:val="none"/>
                <w:lang w:val="en-US" w:eastAsia="zh-CN" w:bidi="ar"/>
              </w:rPr>
            </w:pPr>
            <w:r>
              <w:rPr>
                <w:rFonts w:ascii="宋体" w:hAnsi="宋体" w:eastAsia="宋体" w:cs="宋体"/>
                <w:i w:val="0"/>
                <w:iCs w:val="0"/>
                <w:snapToGrid w:val="0"/>
                <w:color w:val="000000"/>
                <w:kern w:val="0"/>
                <w:sz w:val="20"/>
                <w:szCs w:val="20"/>
                <w:u w:val="none"/>
                <w:lang w:val="en-US" w:eastAsia="zh-CN" w:bidi="ar"/>
              </w:rPr>
              <w:t>硅胶手柄保护套热缩防滑套刀柄套刀具色标管理酒店学校菜刀把手套红/绿/蓝</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EC3E">
            <w:pPr>
              <w:keepNext w:val="0"/>
              <w:keepLines w:val="0"/>
              <w:widowControl/>
              <w:suppressLineNumbers w:val="0"/>
              <w:jc w:val="center"/>
              <w:textAlignment w:val="center"/>
              <w:rPr>
                <w:rFonts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ED0E">
            <w:pPr>
              <w:keepNext w:val="0"/>
              <w:keepLines w:val="0"/>
              <w:widowControl/>
              <w:suppressLineNumbers w:val="0"/>
              <w:jc w:val="center"/>
              <w:textAlignment w:val="center"/>
              <w:rPr>
                <w:rFonts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90</w:t>
            </w:r>
          </w:p>
        </w:tc>
      </w:tr>
    </w:tbl>
    <w:p w14:paraId="613B6FE7">
      <w:pPr>
        <w:pStyle w:val="6"/>
        <w:keepNext w:val="0"/>
        <w:keepLines w:val="0"/>
        <w:widowControl w:val="0"/>
        <w:suppressLineNumbers w:val="0"/>
        <w:autoSpaceDE w:val="0"/>
        <w:autoSpaceDN/>
        <w:spacing w:before="100" w:beforeAutospacing="1" w:after="0" w:afterAutospacing="0" w:line="360" w:lineRule="auto"/>
        <w:ind w:left="0" w:leftChars="0" w:right="0" w:rightChars="0" w:firstLine="562" w:firstLineChars="200"/>
        <w:jc w:val="both"/>
        <w:rPr>
          <w:rFonts w:hint="eastAsia" w:ascii="仿宋" w:hAnsi="仿宋" w:eastAsia="仿宋" w:cs="仿宋"/>
          <w:b/>
          <w:bCs w:val="0"/>
          <w:color w:val="000000"/>
          <w:kern w:val="2"/>
          <w:sz w:val="28"/>
          <w:szCs w:val="28"/>
        </w:rPr>
      </w:pPr>
      <w:r>
        <w:rPr>
          <w:rFonts w:hint="eastAsia" w:ascii="仿宋" w:hAnsi="仿宋" w:eastAsia="仿宋" w:cs="仿宋"/>
          <w:b/>
          <w:bCs w:val="0"/>
          <w:color w:val="000000"/>
          <w:kern w:val="2"/>
          <w:sz w:val="28"/>
          <w:szCs w:val="28"/>
          <w:lang w:val="en-US" w:eastAsia="zh-CN" w:bidi="ar"/>
        </w:rPr>
        <w:t>二、其他要求</w:t>
      </w:r>
    </w:p>
    <w:p w14:paraId="11DC39AE">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2.报价要求：</w:t>
      </w:r>
    </w:p>
    <w:p w14:paraId="72F59D93">
      <w:pPr>
        <w:pStyle w:val="5"/>
        <w:pageBreakBefore w:val="0"/>
        <w:widowControl w:val="0"/>
        <w:kinsoku/>
        <w:wordWrap/>
        <w:overflowPunct/>
        <w:topLinePunct w:val="0"/>
        <w:autoSpaceDE/>
        <w:autoSpaceDN/>
        <w:bidi w:val="0"/>
        <w:adjustRightInd/>
        <w:snapToGrid/>
        <w:spacing w:after="0" w:line="360" w:lineRule="auto"/>
        <w:ind w:left="0" w:leftChars="0" w:firstLine="840" w:firstLineChars="300"/>
        <w:textAlignment w:val="auto"/>
        <w:rPr>
          <w:rFonts w:hint="eastAsia" w:ascii="仿宋" w:hAnsi="仿宋" w:eastAsia="仿宋" w:cs="仿宋"/>
          <w:b w:val="0"/>
          <w:bCs w:val="0"/>
          <w:color w:val="auto"/>
          <w:kern w:val="2"/>
          <w:sz w:val="28"/>
          <w:szCs w:val="28"/>
          <w:highlight w:val="none"/>
          <w:lang w:val="en-US" w:eastAsia="zh-CN" w:bidi="ar-SA"/>
        </w:rPr>
      </w:pPr>
      <w:bookmarkStart w:id="0" w:name="_GoBack"/>
      <w:bookmarkEnd w:id="0"/>
      <w:r>
        <w:rPr>
          <w:rFonts w:hint="eastAsia" w:ascii="仿宋" w:hAnsi="仿宋" w:eastAsia="仿宋" w:cs="仿宋"/>
          <w:b w:val="0"/>
          <w:bCs w:val="0"/>
          <w:color w:val="auto"/>
          <w:kern w:val="2"/>
          <w:sz w:val="28"/>
          <w:szCs w:val="28"/>
          <w:highlight w:val="none"/>
          <w:lang w:val="en-US" w:eastAsia="zh-CN" w:bidi="ar-SA"/>
        </w:rPr>
        <w:t>⑴本项目综合单价报价，询价最高限价：标项一：55000元、标项二：117925元。</w:t>
      </w:r>
    </w:p>
    <w:p w14:paraId="29F2CBA5">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⑵本项目应以综合单价报价，报价表中询价单价不得超过最高单价限价；询价总价不得超过最高限价，询价单价超过最高单价限价或询价总价超过最高限价的视为无效报价；本次报价须包含项目所需的采购、制造、检测、运输、装卸、保险、安装、税费以及验收、质保期保障等相关服务的全部费用。</w:t>
      </w:r>
    </w:p>
    <w:p w14:paraId="3C421B2A">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⑶供应商所报的报价在合同执行过程中是固定不变的，不得以任何理由予以变更。任何包含价格调整的要求，将被认为是非实质性响应而予以拒绝。</w:t>
      </w:r>
    </w:p>
    <w:p w14:paraId="17988D6E">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⑷询价文件只允许有一个报价，有选择的或有条件的报价将不予接受。</w:t>
      </w:r>
    </w:p>
    <w:p w14:paraId="6FA08BAD">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5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⑸</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所有产品必须是全新的、未使用过的，采购所有设备应符合相应国家标准，</w:t>
      </w:r>
    </w:p>
    <w:p w14:paraId="6706072C">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6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⑹</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采购时注意要求供应商需保证产品使用的安全性能与检测结果的可靠性。成交供应商及制造商对询价产品使用的安全性能与可靠性负全部责任。</w:t>
      </w:r>
    </w:p>
    <w:p w14:paraId="1681A539">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7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⑺</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供应商应严格按照合同要求和国家、部有关行业标准生产和检验，确保货物质量。凡供应商提供的商品因质量问题造成食物中毒或肠道病等事故，由供应商承担一切责任并赔偿一切损失。</w:t>
      </w:r>
    </w:p>
    <w:p w14:paraId="0CE1C725">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8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⑻</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供应商将货物运达交货地点后，采购人负责根据送货单清点货物，如因运输过程中发生短少或损坏事件，由供应商负责补发。供应商将货物运达交货地点后，采购人应立即派人员进行数量过磅或清点，按合同计量标准计算。对有质疑的货物可送有关检测部门进行质量确认，如质量有问题，则检测费用由供应商支付；否则检测费用由采购人支付。</w:t>
      </w:r>
    </w:p>
    <w:p w14:paraId="2FB5AD13">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9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⑼</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交货地点、时间：供应商按采购人要求按需分批次供货，要求收到采购人供货通知后2天内，送货到采购人指定的使用地点，部分定做易耗品7天内送货到采购人指定的使用地点（具体时间根据采购人要求）</w:t>
      </w:r>
    </w:p>
    <w:p w14:paraId="365C0AAD">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结算累计至本项目预算金额或服务期满后本合同履行完毕。合同期满后经甲方审核后在原合同单价不变的情况下可考虑续签一年。</w:t>
      </w:r>
    </w:p>
    <w:p w14:paraId="784A1816">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5.结算价、结算方式：</w:t>
      </w:r>
    </w:p>
    <w:p w14:paraId="4954C96B">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（1）实际结算价=中标单价</w:t>
      </w:r>
      <w:r>
        <w:rPr>
          <w:rFonts w:hint="default"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b w:val="0"/>
          <w:bCs w:val="0"/>
          <w:color w:val="auto"/>
          <w:kern w:val="2"/>
          <w:sz w:val="28"/>
          <w:szCs w:val="28"/>
          <w:highlight w:val="none"/>
          <w:lang w:val="en-US" w:eastAsia="zh-CN" w:bidi="ar-SA"/>
        </w:rPr>
        <w:t xml:space="preserve">实际数量。 </w:t>
      </w:r>
    </w:p>
    <w:p w14:paraId="0AB0831E">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（2）结算方式:按实结算。</w:t>
      </w:r>
    </w:p>
    <w:p w14:paraId="41C8DD0F">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6.付款方式：</w:t>
      </w:r>
    </w:p>
    <w:p w14:paraId="7963DC5F">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⑴采用按三个月为一个支付周期的方式，由甲乙双方核对三个月实际供货的数量，与综合计件单价相乘，即为本次支付周期支付的款项。</w:t>
      </w:r>
    </w:p>
    <w:p w14:paraId="4FDD5393">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⑵供应商应于每一个结算周期的次月10日前将上一结算周期的实际数量统计，及时上报采购人。采购人核对无误并收到供应商提供等额、有效的发票后，采购人在20个工作日内将相应的款项支付给供应商。</w:t>
      </w:r>
    </w:p>
    <w:p w14:paraId="0A1D05BE">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7.履约保证金：供应商在合同签订前向采购人交纳中标金额1%的履约保证金     元。可以现金、转账以及银行、保险公司出具的保函形式提交。</w:t>
      </w:r>
    </w:p>
    <w:p w14:paraId="54A16247">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履约保证金退还：合同履行期满后且无争议的情况下一个月内退还履约保证金（不计息）。</w:t>
      </w:r>
    </w:p>
    <w:p w14:paraId="2A0A13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A11BFF"/>
    <w:multiLevelType w:val="multilevel"/>
    <w:tmpl w:val="39A11BFF"/>
    <w:lvl w:ilvl="0" w:tentative="0">
      <w:start w:val="1"/>
      <w:numFmt w:val="chineseCountingThousand"/>
      <w:lvlText w:val="第%1章"/>
      <w:lvlJc w:val="center"/>
      <w:pPr>
        <w:tabs>
          <w:tab w:val="left" w:pos="1134"/>
        </w:tabs>
        <w:ind w:left="0" w:firstLine="288"/>
      </w:pPr>
      <w:rPr>
        <w:rFonts w:hint="eastAsia"/>
      </w:rPr>
    </w:lvl>
    <w:lvl w:ilvl="1" w:tentative="0">
      <w:start w:val="1"/>
      <w:numFmt w:val="decimal"/>
      <w:isLgl/>
      <w:lvlText w:val="%1.%2"/>
      <w:lvlJc w:val="left"/>
      <w:pPr>
        <w:tabs>
          <w:tab w:val="left" w:pos="567"/>
        </w:tabs>
        <w:ind w:left="0" w:firstLine="0"/>
      </w:pPr>
      <w:rPr>
        <w:rFonts w:hint="eastAsia"/>
      </w:rPr>
    </w:lvl>
    <w:lvl w:ilvl="2" w:tentative="0">
      <w:start w:val="1"/>
      <w:numFmt w:val="decimal"/>
      <w:isLgl/>
      <w:lvlText w:val="%1.%2.%3"/>
      <w:lvlJc w:val="left"/>
      <w:pPr>
        <w:tabs>
          <w:tab w:val="left" w:pos="851"/>
        </w:tabs>
        <w:ind w:left="0" w:firstLine="0"/>
      </w:pPr>
      <w:rPr>
        <w:rFonts w:hint="eastAsia"/>
      </w:rPr>
    </w:lvl>
    <w:lvl w:ilvl="3" w:tentative="0">
      <w:start w:val="1"/>
      <w:numFmt w:val="decimal"/>
      <w:pStyle w:val="4"/>
      <w:isLgl/>
      <w:lvlText w:val="%1.%2.%3.%4"/>
      <w:lvlJc w:val="left"/>
      <w:pPr>
        <w:tabs>
          <w:tab w:val="left" w:pos="964"/>
        </w:tabs>
        <w:ind w:left="0" w:firstLine="0"/>
      </w:pPr>
      <w:rPr>
        <w:rFonts w:hint="eastAsia"/>
      </w:rPr>
    </w:lvl>
    <w:lvl w:ilvl="4" w:tentative="0">
      <w:start w:val="1"/>
      <w:numFmt w:val="decimal"/>
      <w:isLgl/>
      <w:lvlText w:val="%1.%2.%3.%4.%5"/>
      <w:lvlJc w:val="left"/>
      <w:pPr>
        <w:tabs>
          <w:tab w:val="left" w:pos="1134"/>
        </w:tabs>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64BE7"/>
    <w:rsid w:val="08FE7A50"/>
    <w:rsid w:val="14633349"/>
    <w:rsid w:val="154B619B"/>
    <w:rsid w:val="33296AFD"/>
    <w:rsid w:val="3C4C1B13"/>
    <w:rsid w:val="3C9C38C6"/>
    <w:rsid w:val="3F795E56"/>
    <w:rsid w:val="423A63C0"/>
    <w:rsid w:val="48FC164D"/>
    <w:rsid w:val="49DF3338"/>
    <w:rsid w:val="4D221D9C"/>
    <w:rsid w:val="5F3A145E"/>
    <w:rsid w:val="62A04636"/>
    <w:rsid w:val="677D1E3B"/>
    <w:rsid w:val="D5F29B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numPr>
        <w:ilvl w:val="3"/>
        <w:numId w:val="1"/>
      </w:numPr>
      <w:spacing w:before="240" w:after="240" w:line="377" w:lineRule="auto"/>
      <w:outlineLvl w:val="3"/>
    </w:pPr>
    <w:rPr>
      <w:rFonts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autoSpaceDE w:val="0"/>
      <w:autoSpaceDN w:val="0"/>
      <w:adjustRightInd w:val="0"/>
      <w:spacing w:line="360" w:lineRule="auto"/>
      <w:ind w:firstLine="420"/>
    </w:pPr>
    <w:rPr>
      <w:rFonts w:ascii="宋体" w:hAnsi="Times New Roman" w:eastAsia="宋体"/>
      <w:szCs w:val="20"/>
      <w:lang w:val="zh-CN"/>
    </w:rPr>
  </w:style>
  <w:style w:type="paragraph" w:styleId="3">
    <w:name w:val="Body Text"/>
    <w:basedOn w:val="1"/>
    <w:next w:val="2"/>
    <w:qFormat/>
    <w:uiPriority w:val="0"/>
    <w:pPr>
      <w:spacing w:after="120"/>
    </w:pPr>
    <w:rPr>
      <w:rFonts w:ascii="Calibri" w:hAnsi="Calibri" w:eastAsia="仿宋_GB2312"/>
      <w:sz w:val="24"/>
      <w:szCs w:val="21"/>
    </w:rPr>
  </w:style>
  <w:style w:type="paragraph" w:styleId="5">
    <w:name w:val="Body Text Indent"/>
    <w:basedOn w:val="1"/>
    <w:next w:val="1"/>
    <w:qFormat/>
    <w:uiPriority w:val="0"/>
    <w:pPr>
      <w:spacing w:after="120"/>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font11"/>
    <w:basedOn w:val="8"/>
    <w:qFormat/>
    <w:uiPriority w:val="0"/>
    <w:rPr>
      <w:rFonts w:ascii="Arial" w:hAnsi="Arial" w:cs="Arial"/>
      <w:color w:val="000000"/>
      <w:sz w:val="20"/>
      <w:szCs w:val="20"/>
      <w:u w:val="none"/>
    </w:rPr>
  </w:style>
  <w:style w:type="character" w:customStyle="1" w:styleId="10">
    <w:name w:val="font112"/>
    <w:basedOn w:val="8"/>
    <w:qFormat/>
    <w:uiPriority w:val="0"/>
    <w:rPr>
      <w:rFonts w:hint="eastAsia" w:ascii="宋体" w:hAnsi="宋体" w:eastAsia="宋体" w:cs="宋体"/>
      <w:color w:val="000000"/>
      <w:sz w:val="20"/>
      <w:szCs w:val="20"/>
      <w:u w:val="none"/>
    </w:rPr>
  </w:style>
  <w:style w:type="character" w:customStyle="1" w:styleId="11">
    <w:name w:val="font15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6050</Words>
  <Characters>7696</Characters>
  <Lines>0</Lines>
  <Paragraphs>0</Paragraphs>
  <TotalTime>20</TotalTime>
  <ScaleCrop>false</ScaleCrop>
  <LinksUpToDate>false</LinksUpToDate>
  <CharactersWithSpaces>9342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2025-12-08T11:47:00Z</dcterms:created>
  <dc:creator>admin</dc:creator>
  <cp:lastModifiedBy>徐徐徐</cp:lastModifiedBy>
  <dcterms:modified xsi:type="dcterms:W3CDTF">2026-02-02T03:28:06Z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eyJoZGlkIjoiMjRjZTViNWM3NTBkNDVmNmY2MWYxNzk1NmM1NjllOTkiLCJ1c2VySWQiOiIyNDM1NjgwODAifQ==</vt:lpwstr>
  </property>
  <property fmtid="{D5CDD505-2E9C-101B-9397-08002B2CF9AE}" pid="4" name="ICV">
    <vt:lpwstr>F130ACFD21634831AB374AAE741F0B7D_12</vt:lpwstr>
  </property>
</Properties>
</file>