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衢州市智慧置业有限公司瑞文府拓客礼品采购询价表</w:t>
      </w:r>
    </w:p>
    <w:tbl>
      <w:tblPr>
        <w:tblStyle w:val="5"/>
        <w:tblpPr w:leftFromText="180" w:rightFromText="180" w:vertAnchor="text" w:horzAnchor="page" w:tblpX="1159" w:tblpY="66"/>
        <w:tblOverlap w:val="never"/>
        <w:tblW w:w="10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45"/>
        <w:gridCol w:w="610"/>
        <w:gridCol w:w="730"/>
        <w:gridCol w:w="2130"/>
        <w:gridCol w:w="1850"/>
        <w:gridCol w:w="850"/>
        <w:gridCol w:w="1250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10" w:type="dxa"/>
            <w:vAlign w:val="center"/>
          </w:tcPr>
          <w:p>
            <w:pPr>
              <w:spacing w:line="118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7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1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参考图片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限价单价（元）</w:t>
            </w:r>
          </w:p>
        </w:tc>
        <w:tc>
          <w:tcPr>
            <w:tcW w:w="12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报价单价（元）</w:t>
            </w:r>
          </w:p>
        </w:tc>
        <w:tc>
          <w:tcPr>
            <w:tcW w:w="1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保温杯</w:t>
            </w: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300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印制瑞文府logo，定制白色铃兰花5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0ml 不锈钢保温杯，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一杯双盖，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316不锈钢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内底+304不锈钢内胆，自带吸管，提供样品，采购人确认</w:t>
            </w:r>
            <w:r>
              <w:rPr>
                <w:rFonts w:hint="default" w:ascii="仿宋_GB2312" w:hAnsi="仿宋_GB2312" w:cs="仿宋_GB2312"/>
                <w:bCs/>
                <w:kern w:val="0"/>
                <w:sz w:val="21"/>
                <w:szCs w:val="21"/>
                <w:lang w:eastAsia="zh-CN" w:bidi="ar-SA"/>
              </w:rPr>
              <w:t>样品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后再制作。</w:t>
            </w:r>
          </w:p>
        </w:tc>
        <w:tc>
          <w:tcPr>
            <w:tcW w:w="1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005840" cy="1025525"/>
                  <wp:effectExtent l="0" t="0" r="3810" b="3175"/>
                  <wp:docPr id="19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8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250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盒装纸巾</w:t>
            </w: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盒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2000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项目定制纸巾盒，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参考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尺寸21*11*7cm，350g白卡纸，亮膜，木浆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纸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共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150抽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，提供样品，采购人确认</w:t>
            </w:r>
            <w:r>
              <w:rPr>
                <w:rFonts w:hint="default" w:ascii="仿宋_GB2312" w:hAnsi="仿宋_GB2312" w:cs="仿宋_GB2312"/>
                <w:bCs/>
                <w:kern w:val="0"/>
                <w:sz w:val="21"/>
                <w:szCs w:val="21"/>
                <w:lang w:eastAsia="zh-CN" w:bidi="ar-SA"/>
              </w:rPr>
              <w:t>样品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后再制作。</w:t>
            </w:r>
          </w:p>
        </w:tc>
        <w:tc>
          <w:tcPr>
            <w:tcW w:w="1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049655" cy="700405"/>
                  <wp:effectExtent l="0" t="0" r="17145" b="4445"/>
                  <wp:docPr id="20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55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8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3.5</w:t>
            </w:r>
          </w:p>
        </w:tc>
        <w:tc>
          <w:tcPr>
            <w:tcW w:w="1250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3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手提袋</w:t>
            </w: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项目定制手提袋，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参考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尺寸40*30*9cm，3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0g白卡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纸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，哑膜，配密纹织带提绳和金属扣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962025" cy="886460"/>
                  <wp:effectExtent l="0" t="0" r="9525" b="8890"/>
                  <wp:docPr id="21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8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50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数据线</w:t>
            </w: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200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接口：TYPE-C，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Lightning，Micro等，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长度1.2米，分线接头数量一拖三，超快充66W，最大输出功率6A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，3c标准。提供样品，采购人确认</w:t>
            </w:r>
            <w:r>
              <w:rPr>
                <w:rFonts w:hint="default" w:ascii="仿宋_GB2312" w:hAnsi="仿宋_GB2312" w:cs="仿宋_GB2312"/>
                <w:bCs/>
                <w:kern w:val="0"/>
                <w:sz w:val="21"/>
                <w:szCs w:val="21"/>
                <w:lang w:eastAsia="zh-CN" w:bidi="ar-SA"/>
              </w:rPr>
              <w:t>样品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后再制作。</w:t>
            </w:r>
          </w:p>
        </w:tc>
        <w:tc>
          <w:tcPr>
            <w:tcW w:w="1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drawing>
                <wp:inline distT="0" distB="0" distL="114300" distR="114300">
                  <wp:extent cx="1035050" cy="1393190"/>
                  <wp:effectExtent l="0" t="0" r="12700" b="16510"/>
                  <wp:docPr id="1" name="图片 1" descr="bfdbc7ac-d987-4b41-9d22-e09e11cfc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fdbc7ac-d987-4b41-9d22-e09e11cfc13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139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8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250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充电宝</w:t>
            </w: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200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电池类型：锂离子电池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电池容量：10000毫安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电芯类型：聚合物理锂离子电芯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，外壳材质：塑料；参考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尺寸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：88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.8*84*26.4mm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最大输出功率22.5w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3c认证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，根据采购人需求定制多种不同颜色，印制瑞文府logo，参考品牌品胜、小米、倍思；提供样品，采购人确认后再</w:t>
            </w:r>
            <w:r>
              <w:rPr>
                <w:rFonts w:hint="default" w:ascii="仿宋_GB2312" w:hAnsi="仿宋_GB2312" w:cs="仿宋_GB2312"/>
                <w:bCs/>
                <w:kern w:val="0"/>
                <w:sz w:val="21"/>
                <w:szCs w:val="21"/>
                <w:lang w:eastAsia="zh-CN" w:bidi="ar-SA"/>
              </w:rPr>
              <w:t>制作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drawing>
                <wp:inline distT="0" distB="0" distL="114300" distR="114300">
                  <wp:extent cx="1036955" cy="1473200"/>
                  <wp:effectExtent l="0" t="0" r="10795" b="12700"/>
                  <wp:docPr id="2" name="图片 2" descr="9144209e-0fc6-4778-9f86-0cbe30de3a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144209e-0fc6-4778-9f86-0cbe30de3af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8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110</w:t>
            </w:r>
          </w:p>
        </w:tc>
        <w:tc>
          <w:tcPr>
            <w:tcW w:w="1250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6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打火机</w:t>
            </w: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盒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400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防风打火机，电子点火，可调节火焰，火焰特点为直冲式，耐温性65度以上，一体金属外壳材质。火机参考尺寸约12*80*24mm，印制瑞文府logo，需配置铁盒，尺寸约21*98*158mm，每盒内装5个火机和底托，制作写真贴尺寸约125mm*65mm，贴于铁盒上，提供样品，采购人确认</w:t>
            </w:r>
            <w:r>
              <w:rPr>
                <w:rFonts w:hint="default" w:ascii="仿宋_GB2312" w:hAnsi="仿宋_GB2312" w:cs="仿宋_GB2312"/>
                <w:bCs/>
                <w:kern w:val="0"/>
                <w:sz w:val="21"/>
                <w:szCs w:val="21"/>
                <w:lang w:eastAsia="zh-CN" w:bidi="ar-SA"/>
              </w:rPr>
              <w:t>样品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后再</w:t>
            </w:r>
            <w:r>
              <w:rPr>
                <w:rFonts w:hint="default" w:ascii="仿宋_GB2312" w:hAnsi="仿宋_GB2312" w:cs="仿宋_GB2312"/>
                <w:bCs/>
                <w:kern w:val="0"/>
                <w:sz w:val="21"/>
                <w:szCs w:val="21"/>
                <w:lang w:eastAsia="zh-CN" w:bidi="ar-SA"/>
              </w:rPr>
              <w:t>制作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drawing>
                <wp:inline distT="0" distB="0" distL="114300" distR="114300">
                  <wp:extent cx="1083945" cy="986790"/>
                  <wp:effectExtent l="0" t="0" r="1905" b="3810"/>
                  <wp:docPr id="4" name="图片 4" descr="fb864c16-bb55-4a11-b8d4-8bfc430e8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b864c16-bb55-4a11-b8d4-8bfc430e832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8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250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7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U型枕</w:t>
            </w: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300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面料：天鹅绒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内芯：太空高密度慢回弹记忆棉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内衬：聚酯纤维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参考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尺寸：32*30*12cm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重量：350g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刺绣瑞文府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logo，单独包装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，提供样品，采购人确认</w:t>
            </w:r>
            <w:r>
              <w:rPr>
                <w:rFonts w:hint="default" w:ascii="仿宋_GB2312" w:hAnsi="仿宋_GB2312" w:cs="仿宋_GB2312"/>
                <w:bCs/>
                <w:kern w:val="0"/>
                <w:sz w:val="21"/>
                <w:szCs w:val="21"/>
                <w:lang w:eastAsia="zh-CN" w:bidi="ar-SA"/>
              </w:rPr>
              <w:t>样品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后再</w:t>
            </w:r>
            <w:r>
              <w:rPr>
                <w:rFonts w:hint="default" w:ascii="仿宋_GB2312" w:hAnsi="仿宋_GB2312" w:cs="仿宋_GB2312"/>
                <w:bCs/>
                <w:kern w:val="0"/>
                <w:sz w:val="21"/>
                <w:szCs w:val="21"/>
                <w:lang w:eastAsia="zh-CN" w:bidi="ar-SA"/>
              </w:rPr>
              <w:t>制作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094740" cy="960120"/>
                  <wp:effectExtent l="0" t="0" r="10160" b="11430"/>
                  <wp:docPr id="232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40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8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250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8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三折伞</w:t>
            </w: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把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300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印瑞文府logo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高密度碰击伞布，纤维韧性伞架，全自动开伞，伞布带黑胶，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伞骨8骨，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手柄带金属按钮，伞面定制logo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，根据采购人需求定制2款不同颜色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，伞套包装，伞下直径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大于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cm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，提供样品，采购人确认后再</w:t>
            </w:r>
            <w:r>
              <w:rPr>
                <w:rFonts w:hint="default" w:ascii="仿宋_GB2312" w:hAnsi="仿宋_GB2312" w:cs="仿宋_GB2312"/>
                <w:bCs/>
                <w:kern w:val="0"/>
                <w:sz w:val="21"/>
                <w:szCs w:val="21"/>
                <w:lang w:eastAsia="zh-CN" w:bidi="ar-SA"/>
              </w:rPr>
              <w:t>制作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190625" cy="999490"/>
                  <wp:effectExtent l="0" t="0" r="9525" b="10160"/>
                  <wp:docPr id="23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99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8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250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9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保温壶</w:t>
            </w: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200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大容量家用保温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壶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参考尺寸约为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25cm*14.5cm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1000ml保温壶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玻璃内胆、硅胶圈、长效保温、PP材质、鹰嘴壶口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一键开启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，提供样品，采购人确认后再制作。</w:t>
            </w:r>
          </w:p>
        </w:tc>
        <w:tc>
          <w:tcPr>
            <w:tcW w:w="1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133475" cy="924560"/>
                  <wp:effectExtent l="0" t="0" r="9525" b="8890"/>
                  <wp:docPr id="2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8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250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10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露营套装</w:t>
            </w: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户外六边形天幕帐篷套装，600D牛津布，折叠椅*2 折叠桌*1、天幕*1、收纳袋*1，参考品牌unnyfeel、牧高笛、原始人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010285" cy="989330"/>
                  <wp:effectExtent l="0" t="0" r="18415" b="1270"/>
                  <wp:docPr id="25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8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1320</w:t>
            </w:r>
          </w:p>
        </w:tc>
        <w:tc>
          <w:tcPr>
            <w:tcW w:w="1250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4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11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spacing w:line="360" w:lineRule="auto"/>
              <w:ind w:left="0" w:leftChars="0" w:right="22" w:rightChars="7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吸尘器</w:t>
            </w: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tabs>
                <w:tab w:val="center" w:pos="197"/>
              </w:tabs>
              <w:spacing w:line="360" w:lineRule="auto"/>
              <w:ind w:left="0" w:leftChars="0" w:right="22" w:rightChars="7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bCs/>
                <w:kern w:val="0"/>
                <w:sz w:val="21"/>
                <w:szCs w:val="21"/>
                <w:lang w:eastAsia="zh-CN" w:bidi="ar-SA"/>
              </w:rPr>
              <w:t>3</w:t>
            </w: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类型：手持式；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2" w:rightChars="7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功能：扫吸拖三合一；最大吸入功率：15000pa，功率：180W配套附带：多功能吸嘴；续航时长：30分钟以上；机身材质：ABS材质；清单配置：吸尘器+滤芯*2+拖布*2。参考品牌：海尔、苏泊尔、康佳。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theme="minorBidi"/>
                <w:kern w:val="2"/>
                <w:sz w:val="32"/>
                <w:szCs w:val="20"/>
                <w:lang w:val="en-US" w:eastAsia="zh-CN" w:bidi="ar-SA"/>
              </w:rPr>
            </w:pPr>
            <w:r>
              <w:drawing>
                <wp:inline distT="0" distB="0" distL="114300" distR="114300">
                  <wp:extent cx="1035050" cy="1536700"/>
                  <wp:effectExtent l="0" t="0" r="12700" b="635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8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  <w:tc>
          <w:tcPr>
            <w:tcW w:w="125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53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386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right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18"/>
                <w:vertAlign w:val="baseline"/>
                <w:lang w:val="en-US" w:eastAsia="zh-CN"/>
              </w:rPr>
              <w:t>合计总价（含税）：大写</w:t>
            </w:r>
            <w:r>
              <w:rPr>
                <w:rFonts w:hint="eastAsia"/>
                <w:b/>
                <w:bCs/>
                <w:sz w:val="28"/>
                <w:szCs w:val="18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b/>
                <w:bCs/>
                <w:sz w:val="28"/>
                <w:szCs w:val="18"/>
                <w:u w:val="none"/>
                <w:vertAlign w:val="baseline"/>
                <w:lang w:val="en-US" w:eastAsia="zh-CN"/>
              </w:rPr>
              <w:t xml:space="preserve">（￥           元） </w:t>
            </w:r>
            <w:r>
              <w:rPr>
                <w:rFonts w:hint="eastAsia"/>
                <w:b/>
                <w:bCs/>
                <w:sz w:val="28"/>
                <w:szCs w:val="18"/>
                <w:vertAlign w:val="baseline"/>
                <w:lang w:val="en-US" w:eastAsia="zh-CN"/>
              </w:rPr>
              <w:t xml:space="preserve">                               </w:t>
            </w: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sz w:val="28"/>
          <w:szCs w:val="18"/>
          <w:vertAlign w:val="baseline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56D79"/>
    <w:rsid w:val="2A3A6551"/>
    <w:rsid w:val="2D7073D3"/>
    <w:rsid w:val="3194293C"/>
    <w:rsid w:val="32690956"/>
    <w:rsid w:val="332A779C"/>
    <w:rsid w:val="37A55016"/>
    <w:rsid w:val="3E816284"/>
    <w:rsid w:val="40F00BDA"/>
    <w:rsid w:val="41B76A7A"/>
    <w:rsid w:val="49A6711B"/>
    <w:rsid w:val="4B6B0961"/>
    <w:rsid w:val="4DAC2C62"/>
    <w:rsid w:val="627F3675"/>
    <w:rsid w:val="6AE05A58"/>
    <w:rsid w:val="6BCA186A"/>
    <w:rsid w:val="6D970B34"/>
    <w:rsid w:val="7603732F"/>
    <w:rsid w:val="79B42B5F"/>
    <w:rsid w:val="7BB06386"/>
    <w:rsid w:val="B7CE0B8C"/>
    <w:rsid w:val="FEBFB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879</Words>
  <Characters>1094</Characters>
  <Lines>0</Lines>
  <Paragraphs>0</Paragraphs>
  <TotalTime>1</TotalTime>
  <ScaleCrop>false</ScaleCrop>
  <LinksUpToDate>false</LinksUpToDate>
  <CharactersWithSpaces>1155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2026-01-19T17:39:00Z</dcterms:created>
  <dc:creator>QJ</dc:creator>
  <cp:lastModifiedBy>微信用户</cp:lastModifiedBy>
  <cp:lastPrinted>2026-01-20T10:44:00Z</cp:lastPrinted>
  <dcterms:modified xsi:type="dcterms:W3CDTF">2026-02-09T03:20:26Z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997D75FD543D400BA85608923F7DAE42</vt:lpwstr>
  </property>
  <property fmtid="{D5CDD505-2E9C-101B-9397-08002B2CF9AE}" pid="4" name="KSOTemplateDocerSaveRecord">
    <vt:lpwstr>eyJoZGlkIjoiYjQ5MjM1MWVkOWRiNmUxNjM4Nzc1MjJjZjllZjA4YzUiLCJ1c2VySWQiOiIxNDg2MzM5NjE2In0=</vt:lpwstr>
  </property>
</Properties>
</file>