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9DA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outlineLvl w:val="0"/>
        <w:rPr>
          <w:rFonts w:hint="eastAsia" w:ascii="仿宋_GB2312" w:hAnsi="Times New Roman" w:eastAsia="仿宋_GB2312" w:cs="Times New Roman"/>
          <w:b/>
          <w:color w:val="00000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color w:val="000000"/>
          <w:sz w:val="28"/>
          <w:szCs w:val="28"/>
          <w:highlight w:val="none"/>
          <w:lang w:val="en-US" w:eastAsia="zh-CN"/>
        </w:rPr>
        <w:t>采购清单</w:t>
      </w:r>
    </w:p>
    <w:p w14:paraId="7D4718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</w:rPr>
      </w:pP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76"/>
        <w:gridCol w:w="5503"/>
        <w:gridCol w:w="1091"/>
        <w:gridCol w:w="1053"/>
        <w:gridCol w:w="5607"/>
      </w:tblGrid>
      <w:tr w14:paraId="77EF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4A97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浙江省高端化学品技术创新中心公寓楼双人房床铺改造提升清单</w:t>
            </w:r>
          </w:p>
        </w:tc>
      </w:tr>
      <w:tr w14:paraId="6BD6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noWrap/>
            <w:vAlign w:val="center"/>
          </w:tcPr>
          <w:p w14:paraId="23CB2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noWrap/>
            <w:vAlign w:val="center"/>
          </w:tcPr>
          <w:p w14:paraId="236975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1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noWrap/>
            <w:vAlign w:val="center"/>
          </w:tcPr>
          <w:p w14:paraId="4A5367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noWrap/>
            <w:vAlign w:val="center"/>
          </w:tcPr>
          <w:p w14:paraId="1F834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noWrap/>
            <w:vAlign w:val="center"/>
          </w:tcPr>
          <w:p w14:paraId="7FE60A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/>
            <w:noWrap/>
            <w:vAlign w:val="center"/>
          </w:tcPr>
          <w:p w14:paraId="19FA4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备注：包括产品照片、特殊说明等</w:t>
            </w:r>
          </w:p>
        </w:tc>
      </w:tr>
      <w:tr w14:paraId="7B49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D79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6F4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铁架床</w:t>
            </w:r>
          </w:p>
        </w:tc>
        <w:tc>
          <w:tcPr>
            <w:tcW w:w="1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87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1、整体尺寸：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2100mm ×1310mm × 2000mm（±5mm）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优质钢管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外观：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白色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单层上铺扶手护栏尺寸：1000mm长 ×350mm高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床头、尾护栏尺寸：2100mm长 ×250mm 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爬梯尺寸：400mm长 ×1340mm高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床板尺寸：2000mm ×1200mm </w:t>
            </w:r>
          </w:p>
          <w:p w14:paraId="0B7D00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2、材质参数：（方管厚度：＞2.5mm）</w:t>
            </w:r>
          </w:p>
          <w:p w14:paraId="358815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立柱：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50×50方管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边梁：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50×50方管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床板支撑：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25×25方管</w:t>
            </w:r>
          </w:p>
          <w:p w14:paraId="6D2D38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上铺扶手护栏：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25×25方管（导角）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爬梯：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25×25方管（防滑）</w:t>
            </w:r>
          </w:p>
          <w:p w14:paraId="2C1EFA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床框拉杆：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25×50方管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床头、尾护栏：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25×50方管</w:t>
            </w:r>
          </w:p>
          <w:p w14:paraId="5B6254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3、其它参数：</w:t>
            </w:r>
          </w:p>
          <w:p w14:paraId="59799D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承重：≥200kg    漆面工艺：喷塑</w:t>
            </w:r>
          </w:p>
          <w:p w14:paraId="2011CD7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脚垫：橡胶防滑垫  </w:t>
            </w:r>
          </w:p>
          <w:p w14:paraId="4D614B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  <w:t>4、安装：</w:t>
            </w:r>
          </w:p>
          <w:p w14:paraId="72A652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床体组装工艺：包含焊接、打磨除锈等</w:t>
            </w:r>
          </w:p>
          <w:p w14:paraId="6173A02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新旧床体组装固定方式：包含焊接、打磨除锈、磨边导角、打孔、螺丝固定等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7D0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30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8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E6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289560</wp:posOffset>
                  </wp:positionV>
                  <wp:extent cx="3514725" cy="3255010"/>
                  <wp:effectExtent l="0" t="0" r="9525" b="2540"/>
                  <wp:wrapSquare wrapText="bothSides"/>
                  <wp:docPr id="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325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307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8823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4CF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床板</w:t>
            </w:r>
          </w:p>
        </w:tc>
        <w:tc>
          <w:tcPr>
            <w:tcW w:w="1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287F9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1、15mm厚杉木板拼接(原木色)，缝隙间隔5mm</w:t>
            </w:r>
          </w:p>
          <w:p w14:paraId="135DFB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2、床板整体尺寸:2000mm ×1200mm 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CD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FE8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8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29B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12809AA">
      <w:pPr>
        <w:rPr>
          <w:rFonts w:hint="eastAsia"/>
        </w:rPr>
      </w:pPr>
    </w:p>
    <w:p w14:paraId="5B44EE7F">
      <w:pP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</w:pPr>
    </w:p>
    <w:tbl>
      <w:tblPr>
        <w:tblStyle w:val="2"/>
        <w:tblW w:w="13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940"/>
        <w:gridCol w:w="3635"/>
        <w:gridCol w:w="1872"/>
        <w:gridCol w:w="4088"/>
      </w:tblGrid>
      <w:tr w14:paraId="6A7A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产品技术规格书</w:t>
            </w:r>
          </w:p>
        </w:tc>
      </w:tr>
      <w:tr w14:paraId="66CB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E97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</w:tr>
      <w:tr w14:paraId="3742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5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金属家具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0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0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铁架床</w:t>
            </w:r>
          </w:p>
        </w:tc>
      </w:tr>
      <w:tr w14:paraId="01B9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D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适用安规标准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9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3325—2024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B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1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螺丝固定</w:t>
            </w:r>
          </w:p>
        </w:tc>
      </w:tr>
      <w:tr w14:paraId="6B97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6AA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产品技术规格信息</w:t>
            </w:r>
          </w:p>
        </w:tc>
      </w:tr>
      <w:tr w14:paraId="64C2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F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床体参数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7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7C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2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8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2100mm ×1310mm × 2000mm（±5mm）</w:t>
            </w:r>
          </w:p>
        </w:tc>
      </w:tr>
      <w:tr w14:paraId="75A3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076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0D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优质钢管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1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外观颜色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16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</w:tr>
      <w:tr w14:paraId="3FBB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073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0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上铺扶手护栏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C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1000mm长 ×250mm高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5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床头、尾护栏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1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2100mm长 ×250mm 高</w:t>
            </w:r>
          </w:p>
        </w:tc>
      </w:tr>
      <w:tr w14:paraId="1073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CE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A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爬梯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D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400mm长 ×1340mm高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4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B6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2000mm ×1200mm </w:t>
            </w:r>
          </w:p>
        </w:tc>
      </w:tr>
      <w:tr w14:paraId="0067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材质参数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（方管厚度：＞2.5mm）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7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F6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50×50方管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D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7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50×50方管</w:t>
            </w:r>
          </w:p>
        </w:tc>
      </w:tr>
      <w:tr w14:paraId="00C2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1D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床板支撑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2C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25×25方管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上铺扶手护栏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F1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25×25方管（导角）</w:t>
            </w:r>
          </w:p>
        </w:tc>
      </w:tr>
      <w:tr w14:paraId="21DE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27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D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爬梯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0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25×25方管（防滑）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床框拉杆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6E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25×50方管</w:t>
            </w:r>
          </w:p>
        </w:tc>
      </w:tr>
      <w:tr w14:paraId="642D3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C99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2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CE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15mm厚杉木板拼接，缝隙间隔5mm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F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床头、尾护栏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7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25×50方管</w:t>
            </w:r>
          </w:p>
        </w:tc>
      </w:tr>
      <w:tr w14:paraId="37CC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A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1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D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≥200kg</w:t>
            </w:r>
          </w:p>
        </w:tc>
      </w:tr>
      <w:tr w14:paraId="4779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2DC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漆面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8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喷塑</w:t>
            </w:r>
          </w:p>
        </w:tc>
      </w:tr>
      <w:tr w14:paraId="410F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8B0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8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脚垫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6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橡胶防滑垫</w:t>
            </w:r>
          </w:p>
        </w:tc>
      </w:tr>
      <w:tr w14:paraId="2996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6D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组装工艺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D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</w:t>
            </w:r>
          </w:p>
        </w:tc>
      </w:tr>
    </w:tbl>
    <w:p w14:paraId="68E8FE4B">
      <w:pP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sectPr>
          <w:pgSz w:w="16838" w:h="11906" w:orient="landscape"/>
          <w:pgMar w:top="1701" w:right="1134" w:bottom="1701" w:left="1134" w:header="708" w:footer="709" w:gutter="0"/>
          <w:pgNumType w:fmt="decimal"/>
          <w:cols w:space="720" w:num="1"/>
          <w:rtlGutter w:val="0"/>
          <w:docGrid w:linePitch="360" w:charSpace="0"/>
        </w:sectPr>
      </w:pPr>
    </w:p>
    <w:p w14:paraId="18A0163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6799FE"/>
    <w:multiLevelType w:val="singleLevel"/>
    <w:tmpl w:val="506799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070E7"/>
    <w:rsid w:val="092312E2"/>
    <w:rsid w:val="48365107"/>
    <w:rsid w:val="4AC0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600</Words>
  <Characters>786</Characters>
  <Lines>0</Lines>
  <Paragraphs>0</Paragraphs>
  <TotalTime>0</TotalTime>
  <ScaleCrop>false</ScaleCrop>
  <LinksUpToDate>false</LinksUpToDate>
  <CharactersWithSpaces>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2026-04-23T02:11:00Z</dcterms:created>
  <dc:creator>徐徐徐</dc:creator>
  <cp:lastModifiedBy>徐徐徐</cp:lastModifiedBy>
  <dcterms:modified xsi:type="dcterms:W3CDTF">2026-04-23T02:12:16Z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38C3ABB47FB74D30B17BFA85511CCF0E_13</vt:lpwstr>
  </property>
  <property fmtid="{D5CDD505-2E9C-101B-9397-08002B2CF9AE}" pid="4" name="KSOTemplateDocerSaveRecord">
    <vt:lpwstr>eyJoZGlkIjoiMjRjZTViNWM3NTBkNDVmNmY2MWYxNzk1NmM1NjllOTkiLCJ1c2VySWQiOiIyNDM1NjgwODAifQ==</vt:lpwstr>
  </property>
</Properties>
</file>