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76541">
      <w:pPr>
        <w:spacing w:line="360" w:lineRule="auto"/>
        <w:jc w:val="center"/>
        <w:outlineLvl w:val="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Toc21629"/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第三章  采购内容及要求</w:t>
      </w:r>
      <w:bookmarkEnd w:id="0"/>
    </w:p>
    <w:p w14:paraId="4E2F8A00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一、采购产品清单</w:t>
      </w:r>
    </w:p>
    <w:tbl>
      <w:tblPr>
        <w:tblStyle w:val="2"/>
        <w:tblW w:w="86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26"/>
        <w:gridCol w:w="1418"/>
        <w:gridCol w:w="2071"/>
        <w:gridCol w:w="2060"/>
      </w:tblGrid>
      <w:tr w14:paraId="7C77F4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4" w:type="dxa"/>
            <w:noWrap w:val="0"/>
            <w:vAlign w:val="center"/>
          </w:tcPr>
          <w:p w14:paraId="787D1123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1" w:name="_Toc523038542"/>
            <w:bookmarkStart w:id="2" w:name="_Toc519934413"/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6" w:type="dxa"/>
            <w:noWrap w:val="0"/>
            <w:vAlign w:val="center"/>
          </w:tcPr>
          <w:p w14:paraId="0D57AD0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418" w:type="dxa"/>
            <w:noWrap w:val="0"/>
            <w:vAlign w:val="center"/>
          </w:tcPr>
          <w:p w14:paraId="7BC243C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noWrap w:val="0"/>
            <w:vAlign w:val="center"/>
          </w:tcPr>
          <w:p w14:paraId="71DDBEAB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2060" w:type="dxa"/>
            <w:noWrap w:val="0"/>
            <w:vAlign w:val="center"/>
          </w:tcPr>
          <w:p w14:paraId="6ECBDAF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80D84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924" w:type="dxa"/>
            <w:noWrap w:val="0"/>
            <w:vAlign w:val="center"/>
          </w:tcPr>
          <w:p w14:paraId="0E2FCD2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26" w:type="dxa"/>
            <w:noWrap w:val="0"/>
            <w:vAlign w:val="center"/>
          </w:tcPr>
          <w:p w14:paraId="1C63E48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桥检车</w:t>
            </w:r>
          </w:p>
        </w:tc>
        <w:tc>
          <w:tcPr>
            <w:tcW w:w="1418" w:type="dxa"/>
            <w:noWrap w:val="0"/>
            <w:vAlign w:val="center"/>
          </w:tcPr>
          <w:p w14:paraId="20E4AF1B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采购人</w:t>
            </w:r>
          </w:p>
          <w:p w14:paraId="4F10BC11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指定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2071" w:type="dxa"/>
            <w:noWrap w:val="0"/>
            <w:vAlign w:val="center"/>
          </w:tcPr>
          <w:p w14:paraId="6D3BFB6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采购人</w:t>
            </w:r>
          </w:p>
          <w:p w14:paraId="0C58503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指定地点</w:t>
            </w:r>
          </w:p>
        </w:tc>
        <w:tc>
          <w:tcPr>
            <w:tcW w:w="2060" w:type="dxa"/>
            <w:noWrap w:val="0"/>
            <w:vAlign w:val="center"/>
          </w:tcPr>
          <w:p w14:paraId="2F45EBC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本次报价为台班价</w:t>
            </w:r>
          </w:p>
        </w:tc>
      </w:tr>
    </w:tbl>
    <w:p w14:paraId="7D258752">
      <w:pPr>
        <w:tabs>
          <w:tab w:val="left" w:pos="2520"/>
        </w:tabs>
        <w:spacing w:before="156" w:beforeLines="50"/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</w:pPr>
      <w:bookmarkStart w:id="3" w:name="_Toc20727508"/>
      <w:bookmarkStart w:id="4" w:name="_Toc50348104"/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二、产品技术规格和</w:t>
      </w:r>
      <w:bookmarkEnd w:id="3"/>
      <w:bookmarkEnd w:id="4"/>
      <w:r>
        <w:rPr>
          <w:rFonts w:hint="eastAsia" w:ascii="仿宋" w:hAnsi="仿宋" w:eastAsia="仿宋" w:cs="仿宋"/>
          <w:bCs/>
          <w:color w:val="000000"/>
          <w:kern w:val="0"/>
          <w:sz w:val="24"/>
          <w:szCs w:val="24"/>
        </w:rPr>
        <w:t>要求表</w:t>
      </w:r>
    </w:p>
    <w:tbl>
      <w:tblPr>
        <w:tblStyle w:val="3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1"/>
      </w:tblGrid>
      <w:tr w14:paraId="0BED5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9530" w:type="dxa"/>
            <w:noWrap w:val="0"/>
            <w:vAlign w:val="center"/>
          </w:tcPr>
          <w:p w14:paraId="3E7F377E">
            <w:pPr>
              <w:tabs>
                <w:tab w:val="left" w:pos="2520"/>
              </w:tabs>
              <w:spacing w:before="156" w:beforeLines="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技术参数</w:t>
            </w:r>
          </w:p>
        </w:tc>
      </w:tr>
      <w:tr w14:paraId="41E35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0" w:type="dxa"/>
            <w:noWrap w:val="0"/>
            <w:vAlign w:val="center"/>
          </w:tcPr>
          <w:p w14:paraId="5B06EFBF">
            <w:pPr>
              <w:tabs>
                <w:tab w:val="left" w:pos="2520"/>
              </w:tabs>
              <w:spacing w:before="156" w:beforeLines="50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桥检车</w:t>
            </w:r>
          </w:p>
        </w:tc>
      </w:tr>
      <w:tr w14:paraId="2B2DE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0" w:type="dxa"/>
            <w:noWrap w:val="0"/>
            <w:vAlign w:val="top"/>
          </w:tcPr>
          <w:p w14:paraId="193135E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一、概述：</w:t>
            </w:r>
          </w:p>
          <w:p w14:paraId="33017C4D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一种专用于桥梁结构检查、维修与养护的特种工程车辆，其核心功能围绕‌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安全、高效、精准‌地完成桥梁全结构域检测。</w:t>
            </w:r>
          </w:p>
          <w:p w14:paraId="3AAA297C">
            <w:pPr>
              <w:spacing w:line="360" w:lineRule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二、技术参数：</w:t>
            </w:r>
          </w:p>
          <w:p w14:paraId="25E488E4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桁架式</w:t>
            </w:r>
          </w:p>
          <w:p w14:paraId="6AF13A40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（2）平台长度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22米（含）至26米（含）</w:t>
            </w:r>
          </w:p>
          <w:p w14:paraId="6256CB50">
            <w:pPr>
              <w:spacing w:line="360" w:lineRule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（3）跨人行道宽度3.3米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（含）至4.2米（含）</w:t>
            </w:r>
          </w:p>
          <w:p w14:paraId="6F4932ED">
            <w:pPr>
              <w:tabs>
                <w:tab w:val="left" w:pos="2520"/>
              </w:tabs>
              <w:spacing w:before="156" w:beforeLines="50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bookmarkStart w:id="5" w:name="_Toc137008688"/>
      </w:tr>
      <w:bookmarkEnd w:id="1"/>
      <w:bookmarkEnd w:id="2"/>
      <w:bookmarkEnd w:id="5"/>
    </w:tbl>
    <w:p w14:paraId="5FBA4219">
      <w:bookmarkStart w:id="6" w:name="_GoBack"/>
      <w:bookmarkEnd w:id="6"/>
    </w:p>
    <w:sectPr>
      <w:pgSz w:w="11905" w:h="16838"/>
      <w:pgMar w:top="1440" w:right="1800" w:bottom="1440" w:left="1800" w:header="1175" w:footer="56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62A5D"/>
    <w:rsid w:val="17827308"/>
    <w:rsid w:val="710C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2025-03-18T00:45:00Z</dcterms:created>
  <dc:creator>Administrator</dc:creator>
  <cp:lastModifiedBy>WPS_1635302288</cp:lastModifiedBy>
  <dcterms:modified xsi:type="dcterms:W3CDTF">2026-04-27T07:31:26Z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2F7977E4E23C4A29A211A93228431B0D_12</vt:lpwstr>
  </property>
  <property fmtid="{D5CDD505-2E9C-101B-9397-08002B2CF9AE}" pid="4" name="KSOTemplateDocerSaveRecord">
    <vt:lpwstr>eyJoZGlkIjoiZWY5NGFkYjczOTM0ZWQ2MzUzYWU4YjM3MGEwYjFjNzgiLCJ1c2VySWQiOiIxMjg4NTM2NDk3In0=</vt:lpwstr>
  </property>
</Properties>
</file>