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6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bookmarkStart w:id="6" w:name="_GoBack"/>
      <w:bookmarkStart w:id="0" w:name="_Toc21629"/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采购内容及要求</w:t>
      </w:r>
      <w:bookmarkEnd w:id="0"/>
      <w:bookmarkEnd w:id="6"/>
    </w:p>
    <w:p w14:paraId="4E2F8A00">
      <w:pPr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</w:rPr>
        <w:t>一、采购产品清单</w:t>
      </w:r>
    </w:p>
    <w:tbl>
      <w:tblPr>
        <w:tblStyle w:val="2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226"/>
        <w:gridCol w:w="1418"/>
        <w:gridCol w:w="2071"/>
        <w:gridCol w:w="2060"/>
      </w:tblGrid>
      <w:tr w14:paraId="7C77F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4" w:type="dxa"/>
            <w:noWrap w:val="0"/>
            <w:vAlign w:val="center"/>
          </w:tcPr>
          <w:p w14:paraId="787D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bookmarkStart w:id="1" w:name="_Toc519934413"/>
            <w:bookmarkStart w:id="2" w:name="_Toc523038542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6" w:type="dxa"/>
            <w:noWrap w:val="0"/>
            <w:vAlign w:val="center"/>
          </w:tcPr>
          <w:p w14:paraId="0D57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418" w:type="dxa"/>
            <w:noWrap w:val="0"/>
            <w:vAlign w:val="center"/>
          </w:tcPr>
          <w:p w14:paraId="7BC2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2071" w:type="dxa"/>
            <w:noWrap w:val="0"/>
            <w:vAlign w:val="center"/>
          </w:tcPr>
          <w:p w14:paraId="71DDB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地点</w:t>
            </w:r>
          </w:p>
        </w:tc>
        <w:tc>
          <w:tcPr>
            <w:tcW w:w="2060" w:type="dxa"/>
            <w:noWrap w:val="0"/>
            <w:vAlign w:val="center"/>
          </w:tcPr>
          <w:p w14:paraId="6ECB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80D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924" w:type="dxa"/>
            <w:noWrap w:val="0"/>
            <w:vAlign w:val="center"/>
          </w:tcPr>
          <w:p w14:paraId="0E2FC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226" w:type="dxa"/>
            <w:noWrap w:val="0"/>
            <w:vAlign w:val="center"/>
          </w:tcPr>
          <w:p w14:paraId="1C63E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市政检测用车</w:t>
            </w:r>
          </w:p>
        </w:tc>
        <w:tc>
          <w:tcPr>
            <w:tcW w:w="1418" w:type="dxa"/>
            <w:noWrap w:val="0"/>
            <w:vAlign w:val="center"/>
          </w:tcPr>
          <w:p w14:paraId="02A23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采购人</w:t>
            </w:r>
          </w:p>
          <w:p w14:paraId="4F10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指定数量</w:t>
            </w:r>
          </w:p>
        </w:tc>
        <w:tc>
          <w:tcPr>
            <w:tcW w:w="2071" w:type="dxa"/>
            <w:noWrap w:val="0"/>
            <w:vAlign w:val="center"/>
          </w:tcPr>
          <w:p w14:paraId="0C585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采购人指定地点</w:t>
            </w:r>
          </w:p>
        </w:tc>
        <w:tc>
          <w:tcPr>
            <w:tcW w:w="2060" w:type="dxa"/>
            <w:noWrap w:val="0"/>
            <w:vAlign w:val="center"/>
          </w:tcPr>
          <w:p w14:paraId="2F45E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本次报价为每辆车半天租赁价</w:t>
            </w:r>
          </w:p>
        </w:tc>
      </w:tr>
    </w:tbl>
    <w:p w14:paraId="7D258752">
      <w:pPr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hint="eastAsia" w:ascii="黑体" w:hAnsi="黑体" w:eastAsia="黑体" w:cs="黑体"/>
          <w:bCs/>
          <w:color w:val="auto"/>
          <w:kern w:val="0"/>
          <w:sz w:val="28"/>
          <w:szCs w:val="28"/>
        </w:rPr>
      </w:pPr>
      <w:bookmarkStart w:id="3" w:name="_Toc20727508"/>
      <w:bookmarkStart w:id="4" w:name="_Toc50348104"/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</w:rPr>
        <w:t>二、产品技术规格和</w:t>
      </w:r>
      <w:bookmarkEnd w:id="3"/>
      <w:bookmarkEnd w:id="4"/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</w:rPr>
        <w:t>要求表</w:t>
      </w:r>
    </w:p>
    <w:tbl>
      <w:tblPr>
        <w:tblStyle w:val="3"/>
        <w:tblW w:w="8712" w:type="dxa"/>
        <w:tblInd w:w="-11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 w14:paraId="0BED5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8712" w:type="dxa"/>
            <w:noWrap w:val="0"/>
            <w:vAlign w:val="center"/>
          </w:tcPr>
          <w:p w14:paraId="3E7F377E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技术参数</w:t>
            </w:r>
          </w:p>
        </w:tc>
      </w:tr>
      <w:tr w14:paraId="41E35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8712" w:type="dxa"/>
            <w:noWrap w:val="0"/>
            <w:vAlign w:val="center"/>
          </w:tcPr>
          <w:p w14:paraId="5B06EFBF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市政检测用车</w:t>
            </w:r>
          </w:p>
        </w:tc>
      </w:tr>
      <w:tr w14:paraId="2B2D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2" w:type="dxa"/>
            <w:noWrap w:val="0"/>
            <w:vAlign w:val="top"/>
          </w:tcPr>
          <w:p w14:paraId="08A0D5C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概述：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  <w:woUserID w:val="2"/>
              </w:rPr>
              <w:t>为保证公司检测工作正常进行，现需寻求一家具有相应实力、服务周到、费用合理的市政检测用车租赁单位，作为今后一年租赁合作单位。</w:t>
            </w:r>
          </w:p>
          <w:p w14:paraId="6F493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二、技术参数：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贝克曼梁测试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检测用车要求：单后轴、单侧双轮组的载重车，后轴标准轴载100±1(kN)，单侧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双轮荷载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50±0.05(kN)，轮胎气压为0.70±0.05(MPa)，单轮传压面当量圆面积为(3.56±0.20)*10(mm²),双轮轮隙应满足自由插入贝克曼梁测头的要求。承载板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检测用车要求：载重汽车后轴重不小于60kN,在汽车大梁的后轴之后能加装加劲横梁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作反力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  <w:bookmarkStart w:id="5" w:name="_Toc137008688"/>
      </w:tr>
      <w:bookmarkEnd w:id="1"/>
      <w:bookmarkEnd w:id="2"/>
      <w:bookmarkEnd w:id="5"/>
    </w:tbl>
    <w:p w14:paraId="5FBA4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5" w:h="16838"/>
      <w:pgMar w:top="1440" w:right="1800" w:bottom="1440" w:left="1800" w:header="1175" w:footer="56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79182"/>
    <w:multiLevelType w:val="singleLevel"/>
    <w:tmpl w:val="638791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6CD7"/>
    <w:rsid w:val="12F62A5D"/>
    <w:rsid w:val="17827308"/>
    <w:rsid w:val="2EBC04AA"/>
    <w:rsid w:val="304231C1"/>
    <w:rsid w:val="42BD55F2"/>
    <w:rsid w:val="69F5552C"/>
    <w:rsid w:val="6C0402CE"/>
    <w:rsid w:val="6DD10DB5"/>
    <w:rsid w:val="710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339</Characters>
  <Lines>0</Lines>
  <Paragraphs>0</Paragraphs>
  <TotalTime>20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2025-03-18T00:45:00Z</dcterms:created>
  <dc:creator>Administrator</dc:creator>
  <cp:lastModifiedBy>吴泫锐</cp:lastModifiedBy>
  <cp:lastPrinted>2026-05-19T02:01:00Z</cp:lastPrinted>
  <dcterms:modified xsi:type="dcterms:W3CDTF">2026-05-28T02:52:41Z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55EDA61A1F4E4158896E88364EAD534A_13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